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CFC" w:rsidRDefault="009F4AA6" w:rsidP="00882FB2">
      <w:pPr>
        <w:widowControl/>
        <w:ind w:right="3490"/>
        <w:textAlignment w:val="auto"/>
        <w:rPr>
          <w:rFonts w:ascii="Arial" w:eastAsia="Times New Roman" w:hAnsi="Arial" w:cs="Arial"/>
          <w:b/>
          <w:bCs/>
          <w:iCs/>
          <w:color w:val="000000"/>
          <w:kern w:val="0"/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color w:val="000000"/>
          <w:kern w:val="0"/>
          <w:sz w:val="20"/>
          <w:szCs w:val="20"/>
        </w:rPr>
        <w:t>Załącznik nr 11</w:t>
      </w:r>
      <w:r w:rsidR="00AE38C5">
        <w:rPr>
          <w:rFonts w:ascii="Arial" w:eastAsia="Times New Roman" w:hAnsi="Arial" w:cs="Arial"/>
          <w:b/>
          <w:bCs/>
          <w:iCs/>
          <w:color w:val="000000"/>
          <w:kern w:val="0"/>
          <w:sz w:val="20"/>
          <w:szCs w:val="20"/>
        </w:rPr>
        <w:t xml:space="preserve"> do SWZ</w:t>
      </w:r>
    </w:p>
    <w:p w:rsidR="00305CFC" w:rsidRDefault="00305CFC">
      <w:pPr>
        <w:widowControl/>
        <w:textAlignment w:val="auto"/>
        <w:rPr>
          <w:rFonts w:ascii="Arial" w:eastAsia="Times New Roman" w:hAnsi="Arial" w:cs="Arial"/>
          <w:b/>
          <w:bCs/>
          <w:iCs/>
          <w:color w:val="000000"/>
          <w:kern w:val="0"/>
          <w:sz w:val="20"/>
          <w:szCs w:val="20"/>
        </w:rPr>
      </w:pPr>
    </w:p>
    <w:p w:rsidR="00305CFC" w:rsidRDefault="00AE38C5">
      <w:pPr>
        <w:pStyle w:val="Nagwek1"/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UMOWA NR …………..</w:t>
      </w:r>
    </w:p>
    <w:p w:rsidR="00305CFC" w:rsidRDefault="00305CFC">
      <w:pPr>
        <w:pStyle w:val="Standard"/>
      </w:pPr>
    </w:p>
    <w:p w:rsidR="00305CFC" w:rsidRDefault="00AE38C5">
      <w:pPr>
        <w:pStyle w:val="NormalnyWeb"/>
        <w:spacing w:before="0" w:after="0" w:line="360" w:lineRule="auto"/>
        <w:jc w:val="both"/>
      </w:pPr>
      <w:r>
        <w:rPr>
          <w:rFonts w:ascii="Arial" w:hAnsi="Arial" w:cs="Arial"/>
          <w:color w:val="000000"/>
          <w:sz w:val="20"/>
          <w:szCs w:val="20"/>
        </w:rPr>
        <w:t>zawarta w dniu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………………</w:t>
      </w:r>
      <w:r>
        <w:rPr>
          <w:rFonts w:ascii="Arial" w:hAnsi="Arial" w:cs="Arial"/>
          <w:color w:val="000000"/>
          <w:sz w:val="20"/>
          <w:szCs w:val="20"/>
        </w:rPr>
        <w:t xml:space="preserve"> w Zabrzu pomiędzy:</w:t>
      </w:r>
    </w:p>
    <w:p w:rsidR="00305CFC" w:rsidRDefault="00AE38C5">
      <w:pPr>
        <w:pStyle w:val="NormalnyWeb"/>
        <w:spacing w:before="0"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Zarządem Budynków Mieszkaniowych - Towarzystwem Budownictwa Społecznego, Sp. z o.o. </w:t>
      </w:r>
      <w:r>
        <w:rPr>
          <w:rFonts w:ascii="Arial" w:hAnsi="Arial" w:cs="Arial"/>
          <w:color w:val="000000"/>
          <w:sz w:val="20"/>
          <w:szCs w:val="20"/>
        </w:rPr>
        <w:br/>
        <w:t xml:space="preserve">z siedzibą w Zabrzu przy pl. Warszawskim 10, zarejestrowanym w Sądzie Rejonowym w Gliwicach X Wydział Gospodarczy Krajowego Rejestru Sądowego KRS 0000134793, NIP 648-000-17-28 reprezentowanym </w:t>
      </w:r>
      <w:r>
        <w:rPr>
          <w:rFonts w:ascii="Arial" w:hAnsi="Arial" w:cs="Arial"/>
          <w:color w:val="000000"/>
          <w:sz w:val="20"/>
          <w:szCs w:val="20"/>
        </w:rPr>
        <w:br/>
        <w:t>w niniejszej umowie przez:</w:t>
      </w:r>
    </w:p>
    <w:p w:rsidR="00305CFC" w:rsidRDefault="00AE38C5">
      <w:pPr>
        <w:pStyle w:val="NormalnyWeb"/>
        <w:spacing w:before="0"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</w:t>
      </w:r>
    </w:p>
    <w:p w:rsidR="00305CFC" w:rsidRDefault="00AE38C5">
      <w:pPr>
        <w:pStyle w:val="NormalnyWeb"/>
        <w:spacing w:before="0"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</w:t>
      </w:r>
    </w:p>
    <w:p w:rsidR="00305CFC" w:rsidRDefault="00AE38C5">
      <w:pPr>
        <w:pStyle w:val="NormalnyWeb"/>
        <w:spacing w:before="0" w:after="0" w:line="360" w:lineRule="auto"/>
      </w:pPr>
      <w:r>
        <w:rPr>
          <w:rFonts w:ascii="Arial" w:hAnsi="Arial" w:cs="Arial"/>
          <w:color w:val="000000"/>
          <w:sz w:val="20"/>
          <w:szCs w:val="20"/>
        </w:rPr>
        <w:t xml:space="preserve">zwanym dalej </w:t>
      </w:r>
      <w:r>
        <w:rPr>
          <w:rFonts w:ascii="Arial" w:hAnsi="Arial" w:cs="Arial"/>
          <w:b/>
          <w:color w:val="000000"/>
          <w:sz w:val="20"/>
          <w:szCs w:val="20"/>
        </w:rPr>
        <w:t>Zamawiającym</w:t>
      </w:r>
      <w:r>
        <w:rPr>
          <w:rFonts w:ascii="Arial" w:hAnsi="Arial" w:cs="Arial"/>
          <w:color w:val="000000"/>
          <w:sz w:val="20"/>
          <w:szCs w:val="20"/>
        </w:rPr>
        <w:t>,</w:t>
      </w:r>
    </w:p>
    <w:p w:rsidR="00305CFC" w:rsidRDefault="00AE38C5">
      <w:pPr>
        <w:pStyle w:val="NormalnyWeb"/>
        <w:spacing w:before="0"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</w:t>
      </w:r>
    </w:p>
    <w:p w:rsidR="00305CFC" w:rsidRDefault="00AE38C5">
      <w:pPr>
        <w:pStyle w:val="NormalnyWeb"/>
        <w:spacing w:before="0"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96BB4" w:rsidRDefault="00AE38C5" w:rsidP="00473C24">
      <w:pPr>
        <w:spacing w:line="360" w:lineRule="auto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ascii="Arial" w:hAnsi="Arial" w:cs="Arial"/>
          <w:bCs/>
          <w:iCs/>
          <w:color w:val="000000"/>
          <w:sz w:val="20"/>
          <w:szCs w:val="20"/>
        </w:rPr>
        <w:t>zwanym dalej</w:t>
      </w:r>
      <w:r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Wykonawcą. </w:t>
      </w:r>
    </w:p>
    <w:p w:rsidR="00473C24" w:rsidRPr="00473C24" w:rsidRDefault="00473C24" w:rsidP="00473C24">
      <w:pPr>
        <w:spacing w:line="360" w:lineRule="auto"/>
      </w:pPr>
    </w:p>
    <w:p w:rsidR="00305CFC" w:rsidRDefault="00AE38C5">
      <w:pPr>
        <w:pStyle w:val="Standard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Przedmiot umowy</w:t>
      </w:r>
    </w:p>
    <w:p w:rsidR="00305CFC" w:rsidRDefault="00AE38C5">
      <w:pPr>
        <w:pStyle w:val="Standard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§ 1</w:t>
      </w:r>
    </w:p>
    <w:p w:rsidR="00305CFC" w:rsidRPr="00141FE9" w:rsidRDefault="00AE38C5">
      <w:pPr>
        <w:pStyle w:val="Akapitzlist"/>
        <w:numPr>
          <w:ilvl w:val="0"/>
          <w:numId w:val="24"/>
        </w:numPr>
        <w:spacing w:line="360" w:lineRule="auto"/>
        <w:ind w:left="567" w:hanging="567"/>
        <w:jc w:val="both"/>
      </w:pPr>
      <w:r>
        <w:rPr>
          <w:rFonts w:cs="Arial"/>
          <w:sz w:val="20"/>
        </w:rPr>
        <w:t xml:space="preserve">Zamawiający zleca, a Wykonawca przyjmuje do wykonania </w:t>
      </w:r>
      <w:r>
        <w:rPr>
          <w:rFonts w:cs="Arial"/>
          <w:b/>
          <w:sz w:val="20"/>
        </w:rPr>
        <w:t>usługę w zakresie stałego utrzymywania czystości nieruchomości zarządzanych przez Zarząd Budynków Mieszkaniowych – Towar</w:t>
      </w:r>
      <w:r w:rsidR="00384703">
        <w:rPr>
          <w:rFonts w:cs="Arial"/>
          <w:b/>
          <w:sz w:val="20"/>
        </w:rPr>
        <w:t>zystwo Budownictwa Społecznego S</w:t>
      </w:r>
      <w:r>
        <w:rPr>
          <w:rFonts w:cs="Arial"/>
          <w:b/>
          <w:sz w:val="20"/>
        </w:rPr>
        <w:t xml:space="preserve">p. z o.o. oraz nieruchomości będących własnością Spółki </w:t>
      </w:r>
      <w:r>
        <w:rPr>
          <w:rFonts w:cs="Arial"/>
          <w:b/>
          <w:sz w:val="20"/>
        </w:rPr>
        <w:br/>
      </w:r>
      <w:r>
        <w:rPr>
          <w:rFonts w:cs="Arial"/>
          <w:sz w:val="20"/>
        </w:rPr>
        <w:t>tj. obejmujących swoim zakresem zasoby o indeksie:</w:t>
      </w:r>
    </w:p>
    <w:p w:rsidR="00BE5439" w:rsidRPr="00AA6A5F" w:rsidRDefault="005A75E1" w:rsidP="00BE5439">
      <w:pPr>
        <w:pStyle w:val="Akapitzlist"/>
        <w:spacing w:line="360" w:lineRule="auto"/>
        <w:ind w:left="567"/>
        <w:jc w:val="both"/>
        <w:rPr>
          <w:b/>
        </w:rPr>
      </w:pPr>
      <w:r>
        <w:rPr>
          <w:rFonts w:cs="Arial"/>
          <w:b/>
          <w:sz w:val="20"/>
        </w:rPr>
        <w:t>060 – budynki</w:t>
      </w:r>
      <w:r w:rsidR="00BE5439" w:rsidRPr="00AA6A5F">
        <w:rPr>
          <w:rFonts w:cs="Arial"/>
          <w:b/>
          <w:sz w:val="20"/>
        </w:rPr>
        <w:t xml:space="preserve"> w użytkowaniu</w:t>
      </w:r>
      <w:r w:rsidR="00BE5439">
        <w:rPr>
          <w:rFonts w:cs="Arial"/>
          <w:b/>
          <w:sz w:val="20"/>
        </w:rPr>
        <w:t xml:space="preserve">, </w:t>
      </w:r>
      <w:r w:rsidR="00BE5439" w:rsidRPr="00AA6A5F">
        <w:rPr>
          <w:rFonts w:cs="Arial"/>
          <w:b/>
          <w:sz w:val="20"/>
        </w:rPr>
        <w:t>061</w:t>
      </w:r>
      <w:r w:rsidR="00BE5439" w:rsidRPr="00AA6A5F">
        <w:rPr>
          <w:rFonts w:cs="Arial"/>
          <w:b/>
          <w:sz w:val="20"/>
          <w:lang w:eastAsia="pl-PL"/>
        </w:rPr>
        <w:t xml:space="preserve"> - budynki o nieuregulowanym stanie prawnym</w:t>
      </w:r>
      <w:r w:rsidR="00BE5439">
        <w:rPr>
          <w:rFonts w:cs="Arial"/>
          <w:b/>
          <w:sz w:val="20"/>
          <w:lang w:eastAsia="pl-PL"/>
        </w:rPr>
        <w:t xml:space="preserve"> </w:t>
      </w:r>
      <w:r w:rsidR="00BE5439" w:rsidRPr="00AA6A5F">
        <w:rPr>
          <w:rFonts w:cs="Arial"/>
          <w:sz w:val="20"/>
          <w:lang w:eastAsia="pl-PL"/>
        </w:rPr>
        <w:t>(</w:t>
      </w:r>
      <w:r w:rsidR="00BE5439" w:rsidRPr="00CF1F34">
        <w:rPr>
          <w:rFonts w:cs="Arial"/>
          <w:sz w:val="20"/>
          <w:u w:val="single"/>
          <w:lang w:eastAsia="pl-PL"/>
        </w:rPr>
        <w:t>część 1</w:t>
      </w:r>
      <w:r w:rsidR="00BE5439" w:rsidRPr="00AA6A5F">
        <w:rPr>
          <w:rFonts w:cs="Arial"/>
          <w:sz w:val="20"/>
          <w:lang w:eastAsia="pl-PL"/>
        </w:rPr>
        <w:t>)</w:t>
      </w:r>
      <w:r w:rsidR="00BE5439">
        <w:rPr>
          <w:rFonts w:cs="Arial"/>
          <w:b/>
          <w:sz w:val="20"/>
          <w:lang w:eastAsia="pl-PL"/>
        </w:rPr>
        <w:t xml:space="preserve"> </w:t>
      </w:r>
      <w:r w:rsidR="00BE5439" w:rsidRPr="00AA6A5F">
        <w:rPr>
          <w:rFonts w:cs="Arial"/>
          <w:sz w:val="20"/>
          <w:lang w:eastAsia="pl-PL"/>
        </w:rPr>
        <w:t>l</w:t>
      </w:r>
      <w:r w:rsidR="00BE5439" w:rsidRPr="00AA6A5F">
        <w:rPr>
          <w:rFonts w:cs="Arial"/>
          <w:sz w:val="20"/>
        </w:rPr>
        <w:t>ub/i</w:t>
      </w:r>
    </w:p>
    <w:p w:rsidR="00BE5439" w:rsidRDefault="00BE5439" w:rsidP="00BE5439">
      <w:pPr>
        <w:pStyle w:val="Akapitzlist"/>
        <w:spacing w:line="360" w:lineRule="auto"/>
        <w:ind w:left="567"/>
        <w:jc w:val="both"/>
      </w:pPr>
      <w:r>
        <w:rPr>
          <w:rFonts w:cs="Arial"/>
          <w:b/>
          <w:sz w:val="20"/>
        </w:rPr>
        <w:t>062 - budynki będące własnością Spółki (</w:t>
      </w:r>
      <w:proofErr w:type="spellStart"/>
      <w:r>
        <w:rPr>
          <w:rFonts w:cs="Arial"/>
          <w:b/>
          <w:sz w:val="20"/>
        </w:rPr>
        <w:t>pohutnicze</w:t>
      </w:r>
      <w:proofErr w:type="spellEnd"/>
      <w:r>
        <w:rPr>
          <w:rFonts w:cs="Arial"/>
          <w:b/>
          <w:sz w:val="20"/>
        </w:rPr>
        <w:t xml:space="preserve">), </w:t>
      </w:r>
      <w:r w:rsidRPr="00AA6A5F">
        <w:rPr>
          <w:rFonts w:cs="Arial"/>
          <w:b/>
          <w:sz w:val="20"/>
        </w:rPr>
        <w:t>063- budynki będące własnością Spółki</w:t>
      </w:r>
      <w:r>
        <w:rPr>
          <w:rFonts w:cs="Arial"/>
          <w:b/>
          <w:sz w:val="20"/>
        </w:rPr>
        <w:t xml:space="preserve"> </w:t>
      </w:r>
      <w:r w:rsidRPr="00AA6A5F">
        <w:rPr>
          <w:rFonts w:cs="Arial"/>
          <w:sz w:val="20"/>
        </w:rPr>
        <w:t>(</w:t>
      </w:r>
      <w:r w:rsidRPr="00CF1F34">
        <w:rPr>
          <w:rFonts w:cs="Arial"/>
          <w:sz w:val="20"/>
          <w:u w:val="single"/>
        </w:rPr>
        <w:t>część 2</w:t>
      </w:r>
      <w:r w:rsidRPr="00AA6A5F">
        <w:rPr>
          <w:rFonts w:cs="Arial"/>
          <w:sz w:val="20"/>
        </w:rPr>
        <w:t>).</w:t>
      </w:r>
    </w:p>
    <w:p w:rsidR="00BE5439" w:rsidRPr="00AA6A5F" w:rsidRDefault="00BE5439" w:rsidP="00BE5439">
      <w:pPr>
        <w:pStyle w:val="Akapitzlist"/>
        <w:numPr>
          <w:ilvl w:val="0"/>
          <w:numId w:val="24"/>
        </w:numPr>
        <w:spacing w:line="360" w:lineRule="auto"/>
        <w:ind w:left="567" w:hanging="567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Szczegółowy wykaz budynków i posesji stanowi załącznik nr </w:t>
      </w:r>
      <w:r w:rsidRPr="00AA6A5F">
        <w:rPr>
          <w:rFonts w:cs="Arial"/>
          <w:bCs/>
          <w:sz w:val="20"/>
        </w:rPr>
        <w:t>0</w:t>
      </w:r>
      <w:r w:rsidRPr="00AA6A5F">
        <w:rPr>
          <w:rFonts w:cs="Arial"/>
          <w:sz w:val="20"/>
        </w:rPr>
        <w:t xml:space="preserve">60w, 060z, 061w, 061z </w:t>
      </w:r>
      <w:r>
        <w:rPr>
          <w:rFonts w:cs="Arial"/>
          <w:sz w:val="20"/>
        </w:rPr>
        <w:t>(</w:t>
      </w:r>
      <w:r w:rsidRPr="00CF1F34">
        <w:rPr>
          <w:rFonts w:cs="Arial"/>
          <w:sz w:val="20"/>
          <w:u w:val="single"/>
        </w:rPr>
        <w:t>część 1</w:t>
      </w:r>
      <w:r>
        <w:rPr>
          <w:rFonts w:cs="Arial"/>
          <w:sz w:val="20"/>
        </w:rPr>
        <w:t>) lub/i</w:t>
      </w:r>
    </w:p>
    <w:p w:rsidR="00BE5439" w:rsidRPr="00AA6A5F" w:rsidRDefault="00BE5439" w:rsidP="00BE5439">
      <w:pPr>
        <w:pStyle w:val="Akapitzlist"/>
        <w:spacing w:line="360" w:lineRule="auto"/>
        <w:ind w:left="567"/>
        <w:rPr>
          <w:rFonts w:cs="Arial"/>
          <w:sz w:val="20"/>
        </w:rPr>
      </w:pPr>
      <w:r w:rsidRPr="00AA6A5F">
        <w:rPr>
          <w:rFonts w:cs="Arial"/>
          <w:sz w:val="20"/>
        </w:rPr>
        <w:t xml:space="preserve">062w, 062z, 063w, 063z </w:t>
      </w:r>
      <w:r>
        <w:rPr>
          <w:rFonts w:cs="Arial"/>
          <w:sz w:val="20"/>
        </w:rPr>
        <w:t>(</w:t>
      </w:r>
      <w:r w:rsidRPr="00CF1F34">
        <w:rPr>
          <w:rFonts w:cs="Arial"/>
          <w:sz w:val="20"/>
          <w:u w:val="single"/>
        </w:rPr>
        <w:t>część 2</w:t>
      </w:r>
      <w:r>
        <w:rPr>
          <w:rFonts w:cs="Arial"/>
          <w:sz w:val="20"/>
        </w:rPr>
        <w:t>).</w:t>
      </w:r>
    </w:p>
    <w:p w:rsidR="00305CFC" w:rsidRDefault="00305CFC">
      <w:pPr>
        <w:rPr>
          <w:rFonts w:ascii="Arial" w:hAnsi="Arial" w:cs="Arial"/>
          <w:sz w:val="20"/>
          <w:szCs w:val="20"/>
          <w:lang w:eastAsia="ar-SA"/>
        </w:rPr>
      </w:pPr>
    </w:p>
    <w:p w:rsidR="00305CFC" w:rsidRDefault="00AE38C5">
      <w:pPr>
        <w:pStyle w:val="Standard"/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Obowiązki Wykonawcy</w:t>
      </w:r>
    </w:p>
    <w:p w:rsidR="00305CFC" w:rsidRDefault="00AE38C5">
      <w:pPr>
        <w:pStyle w:val="Standard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§ 2</w:t>
      </w:r>
    </w:p>
    <w:p w:rsidR="00935B9D" w:rsidRDefault="00BE5439">
      <w:pPr>
        <w:pStyle w:val="Standard"/>
        <w:tabs>
          <w:tab w:val="left" w:pos="567"/>
        </w:tabs>
        <w:spacing w:line="360" w:lineRule="auto"/>
        <w:ind w:left="567" w:hanging="567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ab/>
        <w:t>Obowiązki Wykonawcy w zakresie utrzymania porządku i czystości w budynkach oraz utrzymania porządku i czystości na terenach zewnętrznych – posesjach: chodnikach, parkingach, terenach zielonych, podwórzach zostały określone w załączniku nr 1b – OPZ</w:t>
      </w:r>
      <w:r w:rsidR="00396BB4">
        <w:rPr>
          <w:rFonts w:ascii="Arial" w:hAnsi="Arial" w:cs="Arial"/>
          <w:bCs/>
          <w:color w:val="000000"/>
        </w:rPr>
        <w:t>.</w:t>
      </w:r>
    </w:p>
    <w:p w:rsidR="00305CFC" w:rsidRDefault="00305CFC">
      <w:pPr>
        <w:rPr>
          <w:rFonts w:ascii="Arial" w:hAnsi="Arial" w:cs="Arial"/>
          <w:sz w:val="20"/>
          <w:szCs w:val="20"/>
        </w:rPr>
      </w:pPr>
    </w:p>
    <w:p w:rsidR="00305CFC" w:rsidRDefault="00AE38C5">
      <w:pPr>
        <w:pStyle w:val="Standard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Termin realizacji przedmiotu umowy</w:t>
      </w:r>
    </w:p>
    <w:p w:rsidR="00305CFC" w:rsidRDefault="00AE38C5">
      <w:pPr>
        <w:pStyle w:val="Standard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§ 3</w:t>
      </w:r>
    </w:p>
    <w:p w:rsidR="00305CFC" w:rsidRDefault="00AE38C5">
      <w:pPr>
        <w:pStyle w:val="Standard"/>
        <w:spacing w:line="360" w:lineRule="auto"/>
        <w:ind w:left="705" w:hanging="705"/>
        <w:jc w:val="both"/>
      </w:pPr>
      <w:r>
        <w:rPr>
          <w:rFonts w:ascii="Arial" w:hAnsi="Arial" w:cs="Arial"/>
          <w:color w:val="000000"/>
        </w:rPr>
        <w:t>1.</w:t>
      </w:r>
      <w:r>
        <w:rPr>
          <w:rFonts w:ascii="Arial" w:hAnsi="Arial" w:cs="Arial"/>
          <w:color w:val="000000"/>
        </w:rPr>
        <w:tab/>
        <w:t>Przedmiot umowy realizowany będzie w terminie</w:t>
      </w:r>
      <w:r w:rsidRPr="006D5F25">
        <w:rPr>
          <w:rFonts w:ascii="Arial" w:hAnsi="Arial" w:cs="Arial"/>
          <w:color w:val="000000"/>
        </w:rPr>
        <w:t>:</w:t>
      </w:r>
      <w:r w:rsidR="00634089">
        <w:rPr>
          <w:rFonts w:ascii="Arial" w:hAnsi="Arial" w:cs="Arial"/>
          <w:b/>
          <w:color w:val="000000"/>
        </w:rPr>
        <w:t xml:space="preserve"> od 01.05.2026</w:t>
      </w:r>
      <w:r>
        <w:rPr>
          <w:rFonts w:ascii="Arial" w:hAnsi="Arial" w:cs="Arial"/>
          <w:b/>
          <w:color w:val="000000"/>
        </w:rPr>
        <w:t xml:space="preserve">r. do </w:t>
      </w:r>
      <w:r w:rsidR="00634089">
        <w:rPr>
          <w:rFonts w:ascii="Arial" w:hAnsi="Arial" w:cs="Arial"/>
          <w:b/>
        </w:rPr>
        <w:t>30.04.2027</w:t>
      </w:r>
      <w:r>
        <w:rPr>
          <w:rFonts w:ascii="Arial" w:hAnsi="Arial" w:cs="Arial"/>
          <w:b/>
        </w:rPr>
        <w:t>r.</w:t>
      </w:r>
    </w:p>
    <w:p w:rsidR="00305CFC" w:rsidRDefault="00AE38C5">
      <w:pPr>
        <w:pStyle w:val="Standard"/>
        <w:spacing w:line="360" w:lineRule="auto"/>
        <w:ind w:left="705" w:hanging="705"/>
        <w:jc w:val="both"/>
      </w:pPr>
      <w:r>
        <w:rPr>
          <w:rFonts w:ascii="Arial" w:hAnsi="Arial" w:cs="Arial"/>
          <w:color w:val="000000"/>
        </w:rPr>
        <w:t>2.</w:t>
      </w:r>
      <w:r>
        <w:rPr>
          <w:rFonts w:ascii="Arial" w:hAnsi="Arial" w:cs="Arial"/>
          <w:color w:val="000000"/>
        </w:rPr>
        <w:tab/>
      </w:r>
      <w:r w:rsidR="00631067" w:rsidRPr="00631067">
        <w:rPr>
          <w:rFonts w:ascii="Arial" w:hAnsi="Arial" w:cs="Arial"/>
          <w:color w:val="000000"/>
        </w:rPr>
        <w:t>Zamawiający zastrzega sobie prawo wc</w:t>
      </w:r>
      <w:r w:rsidR="009F182C">
        <w:rPr>
          <w:rFonts w:ascii="Arial" w:hAnsi="Arial" w:cs="Arial"/>
          <w:color w:val="000000"/>
        </w:rPr>
        <w:t xml:space="preserve">ześniejszego rozwiązania umowy </w:t>
      </w:r>
      <w:r w:rsidR="009F182C">
        <w:rPr>
          <w:rFonts w:ascii="Arial" w:hAnsi="Arial" w:cs="Arial"/>
          <w:color w:val="000000"/>
        </w:rPr>
        <w:br/>
      </w:r>
      <w:r w:rsidR="00631067" w:rsidRPr="00631067">
        <w:rPr>
          <w:rFonts w:ascii="Arial" w:hAnsi="Arial" w:cs="Arial"/>
          <w:color w:val="000000"/>
        </w:rPr>
        <w:t>z zachowaniem </w:t>
      </w:r>
      <w:r w:rsidR="00631067" w:rsidRPr="00631067">
        <w:rPr>
          <w:rFonts w:ascii="Arial" w:hAnsi="Arial" w:cs="Arial"/>
          <w:b/>
          <w:bCs/>
          <w:color w:val="000000"/>
        </w:rPr>
        <w:t>miesięcznego okresu wypowiedzenia</w:t>
      </w:r>
      <w:r w:rsidR="00631067" w:rsidRPr="00631067">
        <w:rPr>
          <w:rFonts w:ascii="Arial" w:hAnsi="Arial" w:cs="Arial"/>
          <w:b/>
          <w:color w:val="000000"/>
        </w:rPr>
        <w:t>.</w:t>
      </w:r>
    </w:p>
    <w:p w:rsidR="00DA1139" w:rsidRDefault="00DA1139">
      <w:pPr>
        <w:pStyle w:val="Standard"/>
        <w:spacing w:line="360" w:lineRule="auto"/>
        <w:jc w:val="center"/>
        <w:rPr>
          <w:rFonts w:ascii="Arial" w:hAnsi="Arial" w:cs="Arial"/>
          <w:b/>
          <w:bCs/>
          <w:color w:val="000000"/>
        </w:rPr>
      </w:pPr>
    </w:p>
    <w:p w:rsidR="009C56CA" w:rsidRDefault="009C56CA">
      <w:pPr>
        <w:pStyle w:val="Standard"/>
        <w:spacing w:line="360" w:lineRule="auto"/>
        <w:jc w:val="center"/>
        <w:rPr>
          <w:rFonts w:ascii="Arial" w:hAnsi="Arial" w:cs="Arial"/>
          <w:b/>
          <w:bCs/>
          <w:color w:val="000000"/>
        </w:rPr>
      </w:pPr>
    </w:p>
    <w:p w:rsidR="009C56CA" w:rsidRDefault="009C56CA">
      <w:pPr>
        <w:pStyle w:val="Standard"/>
        <w:spacing w:line="360" w:lineRule="auto"/>
        <w:jc w:val="center"/>
        <w:rPr>
          <w:rFonts w:ascii="Arial" w:hAnsi="Arial" w:cs="Arial"/>
          <w:b/>
          <w:bCs/>
          <w:color w:val="000000"/>
        </w:rPr>
      </w:pPr>
    </w:p>
    <w:p w:rsidR="007A5C34" w:rsidRDefault="007A5C34">
      <w:pPr>
        <w:pStyle w:val="Standard"/>
        <w:spacing w:line="360" w:lineRule="auto"/>
        <w:jc w:val="center"/>
        <w:rPr>
          <w:rFonts w:ascii="Arial" w:hAnsi="Arial" w:cs="Arial"/>
          <w:b/>
          <w:bCs/>
          <w:color w:val="000000"/>
        </w:rPr>
      </w:pPr>
    </w:p>
    <w:p w:rsidR="009C56CA" w:rsidRDefault="009C56CA">
      <w:pPr>
        <w:pStyle w:val="Standard"/>
        <w:spacing w:line="360" w:lineRule="auto"/>
        <w:jc w:val="center"/>
        <w:rPr>
          <w:rFonts w:ascii="Arial" w:hAnsi="Arial" w:cs="Arial"/>
          <w:b/>
          <w:bCs/>
          <w:color w:val="000000"/>
        </w:rPr>
      </w:pPr>
    </w:p>
    <w:p w:rsidR="00305CFC" w:rsidRDefault="00AE38C5">
      <w:pPr>
        <w:pStyle w:val="Standard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Realizacja umowy</w:t>
      </w:r>
    </w:p>
    <w:p w:rsidR="00305CFC" w:rsidRDefault="00AE38C5">
      <w:pPr>
        <w:pStyle w:val="Standard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§ 4</w:t>
      </w:r>
    </w:p>
    <w:p w:rsidR="00305CFC" w:rsidRDefault="00AE38C5">
      <w:pPr>
        <w:pStyle w:val="Standard"/>
        <w:spacing w:line="360" w:lineRule="auto"/>
        <w:ind w:left="705" w:hanging="705"/>
        <w:jc w:val="both"/>
      </w:pPr>
      <w:r>
        <w:rPr>
          <w:rFonts w:ascii="Arial" w:hAnsi="Arial" w:cs="Arial"/>
          <w:color w:val="000000"/>
        </w:rPr>
        <w:t xml:space="preserve">1. </w:t>
      </w:r>
      <w:r>
        <w:rPr>
          <w:rFonts w:ascii="Arial" w:hAnsi="Arial" w:cs="Arial"/>
          <w:color w:val="000000"/>
        </w:rPr>
        <w:tab/>
        <w:t xml:space="preserve">Nadzór nad realizacją i rozliczeniem umowy z ramienia Zamawiającego sprawuje </w:t>
      </w:r>
      <w:r>
        <w:rPr>
          <w:rFonts w:ascii="Arial" w:hAnsi="Arial" w:cs="Arial"/>
          <w:b/>
          <w:color w:val="000000"/>
        </w:rPr>
        <w:t>……………………………………………. – tel. ………………………………</w:t>
      </w:r>
    </w:p>
    <w:p w:rsidR="00305CFC" w:rsidRDefault="00AE38C5">
      <w:pPr>
        <w:pStyle w:val="Standard"/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</w:t>
      </w:r>
      <w:r>
        <w:rPr>
          <w:rFonts w:ascii="Arial" w:hAnsi="Arial" w:cs="Arial"/>
          <w:color w:val="000000"/>
        </w:rPr>
        <w:tab/>
        <w:t>Osobą odpowiedzialną za realizację umowy ze strony Wykonawcy jest:</w:t>
      </w:r>
    </w:p>
    <w:p w:rsidR="00305CFC" w:rsidRDefault="00AE38C5">
      <w:pPr>
        <w:pStyle w:val="Standard"/>
        <w:spacing w:line="360" w:lineRule="auto"/>
        <w:ind w:firstLine="708"/>
        <w:jc w:val="both"/>
      </w:pPr>
      <w:r>
        <w:rPr>
          <w:rFonts w:ascii="Arial" w:hAnsi="Arial" w:cs="Arial"/>
          <w:b/>
          <w:bCs/>
          <w:color w:val="000000"/>
        </w:rPr>
        <w:t>……………………………………………  - tel. …………………………..….</w:t>
      </w:r>
    </w:p>
    <w:p w:rsidR="00305CFC" w:rsidRDefault="00AE38C5">
      <w:pPr>
        <w:pStyle w:val="Standard"/>
        <w:spacing w:line="360" w:lineRule="auto"/>
        <w:ind w:left="705" w:hanging="70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 </w:t>
      </w:r>
      <w:r>
        <w:rPr>
          <w:rFonts w:ascii="Arial" w:hAnsi="Arial" w:cs="Arial"/>
          <w:color w:val="000000"/>
        </w:rPr>
        <w:tab/>
        <w:t>Zamawiający zastrzega sobie prawo wydawania poleceń pracownikom Wykonawcy, wykonującym czynności w zakresie objętym przedmiotem zamówienia.</w:t>
      </w:r>
    </w:p>
    <w:p w:rsidR="00305CFC" w:rsidRDefault="00AE38C5">
      <w:pPr>
        <w:pStyle w:val="Standard"/>
        <w:spacing w:line="360" w:lineRule="auto"/>
        <w:ind w:left="705" w:hanging="705"/>
        <w:jc w:val="both"/>
      </w:pPr>
      <w:r>
        <w:rPr>
          <w:rFonts w:ascii="Arial" w:hAnsi="Arial" w:cs="Arial"/>
          <w:color w:val="000000"/>
        </w:rPr>
        <w:t xml:space="preserve">4. </w:t>
      </w:r>
      <w:r>
        <w:rPr>
          <w:rFonts w:ascii="Arial" w:hAnsi="Arial" w:cs="Arial"/>
          <w:color w:val="000000"/>
        </w:rPr>
        <w:tab/>
        <w:t xml:space="preserve">Reklamacje dotyczące wykonywanej usługi będą zgłaszane do siedziby Wykonawcy telefonicznie faksem na nr tel. </w:t>
      </w:r>
      <w:r>
        <w:rPr>
          <w:rFonts w:ascii="Arial" w:hAnsi="Arial" w:cs="Arial"/>
          <w:bCs/>
          <w:color w:val="000000"/>
        </w:rPr>
        <w:t>…………………………………….. lub emailem: …………………………………………</w:t>
      </w:r>
    </w:p>
    <w:p w:rsidR="00305CFC" w:rsidRDefault="00AE38C5">
      <w:pPr>
        <w:pStyle w:val="Standard"/>
        <w:spacing w:line="360" w:lineRule="auto"/>
        <w:ind w:left="705" w:hanging="70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5. </w:t>
      </w:r>
      <w:r>
        <w:rPr>
          <w:rFonts w:ascii="Arial" w:hAnsi="Arial" w:cs="Arial"/>
          <w:color w:val="000000"/>
        </w:rPr>
        <w:tab/>
        <w:t>Niewłaściwe wykonanie przedmiotu umowy w danym miesiącu będzie dokumentowane protokołami kontroli spisanymi w obecności przedstawiciela Wykonawcy. W razie niestawienia się przedstawiciela Wykonawcy w wyznaczonym miejscu i czasie, wiążące będą ustalenia poczynione przez Zamawiającego.</w:t>
      </w:r>
    </w:p>
    <w:p w:rsidR="00305CFC" w:rsidRDefault="00AE38C5">
      <w:pPr>
        <w:pStyle w:val="Standard"/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6. </w:t>
      </w:r>
      <w:r>
        <w:rPr>
          <w:rFonts w:ascii="Arial" w:hAnsi="Arial" w:cs="Arial"/>
          <w:color w:val="000000"/>
        </w:rPr>
        <w:tab/>
        <w:t>Protokoły kontroli stanowić będą podstawę do naliczania kar umownych.</w:t>
      </w:r>
    </w:p>
    <w:p w:rsidR="00305CFC" w:rsidRDefault="00AE38C5">
      <w:pPr>
        <w:pStyle w:val="Standard"/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7.</w:t>
      </w:r>
      <w:r>
        <w:rPr>
          <w:rFonts w:ascii="Arial" w:hAnsi="Arial" w:cs="Arial"/>
          <w:color w:val="000000"/>
        </w:rPr>
        <w:tab/>
        <w:t>Wykonawca zobowiązuje się wykonać przedmiot umowy zgodnie z obowiązującymi przepisami.</w:t>
      </w:r>
    </w:p>
    <w:p w:rsidR="00305CFC" w:rsidRDefault="00AE38C5">
      <w:pPr>
        <w:pStyle w:val="Standard"/>
        <w:spacing w:line="360" w:lineRule="auto"/>
        <w:ind w:left="705" w:hanging="70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8.</w:t>
      </w:r>
      <w:r>
        <w:rPr>
          <w:rFonts w:ascii="Arial" w:hAnsi="Arial" w:cs="Arial"/>
          <w:color w:val="000000"/>
        </w:rPr>
        <w:tab/>
        <w:t xml:space="preserve">Wykonawca zapewnia nadzór nad pracami w zakresie przestrzegania przepisów bezpieczeństwa </w:t>
      </w:r>
      <w:r>
        <w:rPr>
          <w:rFonts w:ascii="Arial" w:hAnsi="Arial" w:cs="Arial"/>
          <w:color w:val="000000"/>
        </w:rPr>
        <w:br/>
        <w:t>i higieny pracy.</w:t>
      </w:r>
    </w:p>
    <w:p w:rsidR="00305CFC" w:rsidRDefault="00AE38C5">
      <w:pPr>
        <w:pStyle w:val="Standard"/>
        <w:spacing w:line="360" w:lineRule="auto"/>
        <w:ind w:left="705" w:hanging="70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9.</w:t>
      </w:r>
      <w:r>
        <w:rPr>
          <w:rFonts w:ascii="Arial" w:hAnsi="Arial" w:cs="Arial"/>
          <w:color w:val="000000"/>
        </w:rPr>
        <w:tab/>
        <w:t>Narzędzia, urządzenia i materiały zastosowane do wykonania przedmiotu umowy winny posiadać wymagane atesty i dopuszczenia.</w:t>
      </w:r>
    </w:p>
    <w:p w:rsidR="00305CFC" w:rsidRDefault="00AE38C5">
      <w:pPr>
        <w:pStyle w:val="Standard"/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10. </w:t>
      </w:r>
      <w:r>
        <w:rPr>
          <w:rFonts w:ascii="Arial" w:hAnsi="Arial" w:cs="Arial"/>
          <w:color w:val="000000"/>
        </w:rPr>
        <w:tab/>
        <w:t>Wykonawca ponosi pełną odpowiedzialność za materiał i sprzęt pozostawiony na nieruchomościach.</w:t>
      </w:r>
    </w:p>
    <w:p w:rsidR="00305CFC" w:rsidRDefault="00AE38C5">
      <w:pPr>
        <w:pStyle w:val="Standard"/>
        <w:spacing w:line="360" w:lineRule="auto"/>
        <w:ind w:left="705" w:hanging="70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11. </w:t>
      </w:r>
      <w:r>
        <w:rPr>
          <w:rFonts w:ascii="Arial" w:hAnsi="Arial" w:cs="Arial"/>
          <w:color w:val="000000"/>
        </w:rPr>
        <w:tab/>
        <w:t>Wykonawca zobowiązuje się umożliwić przedstawicielom Zamawiającego w każdym czasie przeprowadzenie kontroli związanej z realizacją usług, stosowanych w ich toku wyrobów oraz kontroli wszelkich okoliczności dotyczących bezpośrednio realizacji usług będących przedmiotem niniejszej umowy.</w:t>
      </w:r>
    </w:p>
    <w:p w:rsidR="00305CFC" w:rsidRDefault="00AE38C5">
      <w:pPr>
        <w:pStyle w:val="Standard"/>
        <w:spacing w:line="360" w:lineRule="auto"/>
        <w:ind w:left="705" w:hanging="70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12.</w:t>
      </w:r>
      <w:r>
        <w:rPr>
          <w:rFonts w:ascii="Arial" w:hAnsi="Arial" w:cs="Arial"/>
          <w:color w:val="000000"/>
        </w:rPr>
        <w:tab/>
        <w:t>Na wniosek Zamawiającego w przypadkach zastrzeżeń do pracy określonego pracownika złożonych na piśmie, Wykonawca zobowiązany jest do odsunięcia osoby od wykonywania czynności związanych z realizacją przedmiotu niniejszej umowy.</w:t>
      </w:r>
    </w:p>
    <w:p w:rsidR="00305CFC" w:rsidRDefault="00AE38C5">
      <w:pPr>
        <w:pStyle w:val="Standard"/>
        <w:spacing w:line="360" w:lineRule="auto"/>
        <w:ind w:left="705" w:hanging="70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13. </w:t>
      </w:r>
      <w:r>
        <w:rPr>
          <w:rFonts w:ascii="Arial" w:hAnsi="Arial" w:cs="Arial"/>
          <w:color w:val="000000"/>
        </w:rPr>
        <w:tab/>
        <w:t>W przypadku wezwania Wykonawcy do wykonania zadań objętych umową i ich nie wykonania przez Wykonawcę w wyznaczonym terminie, Zamawiającemu przysługuje prawo zlecenia tych zadań innej firmie na koszt i ryzyko Wykonawcy.</w:t>
      </w:r>
    </w:p>
    <w:p w:rsidR="00305CFC" w:rsidRDefault="00AE38C5">
      <w:pPr>
        <w:spacing w:line="360" w:lineRule="auto"/>
        <w:ind w:left="709" w:hanging="709"/>
        <w:jc w:val="both"/>
      </w:pPr>
      <w:r>
        <w:rPr>
          <w:rFonts w:ascii="Arial" w:hAnsi="Arial" w:cs="Arial"/>
          <w:color w:val="000000"/>
          <w:sz w:val="20"/>
          <w:szCs w:val="20"/>
        </w:rPr>
        <w:t xml:space="preserve">14.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b/>
          <w:color w:val="000000"/>
          <w:sz w:val="20"/>
          <w:szCs w:val="20"/>
          <w:lang w:eastAsia="ar-SA"/>
        </w:rPr>
        <w:t>Zamawiający wymaga zatrudnienia przez Wykonawcę lub podwykonawcę na podstawie umowy o pracę osób wykonujących prace fizyczne objęte przedmiotem umowy.</w:t>
      </w:r>
    </w:p>
    <w:p w:rsidR="00305CFC" w:rsidRDefault="00AE38C5">
      <w:pPr>
        <w:widowControl/>
        <w:spacing w:line="360" w:lineRule="auto"/>
        <w:ind w:left="709" w:hanging="709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14.1.</w:t>
      </w: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ab/>
        <w:t>W trakcie realizacji zamówienia zamawiający uprawniony jest do wykonywania czynności kontrolnych wobec Wykonawcy odnośnie spełniania przez Wykonawcę lub Podwykonawcę wymogu zatrudnienia w/w osób na podstawie umowy o pracę. Zamawiający uprawniony jest w szczególności do:</w:t>
      </w:r>
    </w:p>
    <w:p w:rsidR="00305CFC" w:rsidRDefault="00AE38C5">
      <w:pPr>
        <w:widowControl/>
        <w:spacing w:line="360" w:lineRule="auto"/>
        <w:ind w:left="709" w:hanging="709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a) </w:t>
      </w: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ab/>
        <w:t xml:space="preserve">żądania oświadczeń i dokumentów w zakresie potwierdzenia spełniania ww. wymogów i dokonywania ich oceny, </w:t>
      </w:r>
    </w:p>
    <w:p w:rsidR="00305CFC" w:rsidRDefault="00AE38C5">
      <w:pPr>
        <w:widowControl/>
        <w:spacing w:line="360" w:lineRule="auto"/>
        <w:ind w:left="709" w:hanging="709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b) </w:t>
      </w: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ab/>
        <w:t xml:space="preserve">żądania wyjaśnień w przypadku wątpliwości w zakresie potwierdzenia spełniania ww. wymogów, </w:t>
      </w:r>
    </w:p>
    <w:p w:rsidR="00305CFC" w:rsidRDefault="00AE38C5">
      <w:pPr>
        <w:widowControl/>
        <w:spacing w:line="360" w:lineRule="auto"/>
        <w:ind w:left="709" w:hanging="709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c)     </w:t>
      </w: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ab/>
        <w:t>przeprowadzania kontroli na miejscu wykonywania świadczenia.</w:t>
      </w:r>
    </w:p>
    <w:p w:rsidR="00305CFC" w:rsidRDefault="00AE38C5">
      <w:pPr>
        <w:widowControl/>
        <w:spacing w:line="360" w:lineRule="auto"/>
        <w:ind w:left="709" w:hanging="709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14.2.</w:t>
      </w: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ab/>
        <w:t xml:space="preserve">W trakcie realizacji zamówienia na każde wezwanie zamawiającego w wyznaczonym w tym wezwaniu terminie Wykonawca przedłoży Zamawiającemu wskazane poniżej dowody w celu potwierdzenia </w:t>
      </w: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lastRenderedPageBreak/>
        <w:t>spełnienia wymogu zatrudnienia na podstawie umowy o pracę przez Wykonawcę lub Podwykonawcę osób wykonujących prace fizyczne objęte przedmiotem umowy:</w:t>
      </w:r>
    </w:p>
    <w:p w:rsidR="00305CFC" w:rsidRDefault="00AE38C5">
      <w:pPr>
        <w:widowControl/>
        <w:spacing w:line="360" w:lineRule="auto"/>
        <w:ind w:left="709" w:hanging="709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a) </w:t>
      </w: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ab/>
        <w:t>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 lub</w:t>
      </w:r>
    </w:p>
    <w:p w:rsidR="00305CFC" w:rsidRDefault="00AE38C5">
      <w:pPr>
        <w:widowControl/>
        <w:spacing w:line="360" w:lineRule="auto"/>
        <w:ind w:left="709" w:hanging="709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b) </w:t>
      </w: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ab/>
        <w:t>zanonimizowane dokumenty w sposób zapewniający ochronę danych osobowych pracowników, zgodnie z przepisami ustawy z dnia 10 maja 2018 r. o ochronie danych osobowych potwierdzone za zgodność z oryginałem przez osoby uprawnionej do złożenia oświadczenia w imieniu Wykonawcy lub Podwykonawcy. W tym celu Wykonawca zobowiązany jest do uzyskania od pracowników zgody na przetwarzanie danych osobowych zgodnie z przepisami o ochronie danych osobowych.</w:t>
      </w:r>
    </w:p>
    <w:p w:rsidR="00305CFC" w:rsidRDefault="00AE38C5">
      <w:pPr>
        <w:widowControl/>
        <w:spacing w:line="360" w:lineRule="auto"/>
        <w:ind w:left="709" w:hanging="709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14.3.</w:t>
      </w: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ab/>
        <w:t>Nieprzedłożenie oświadczeń lub zanonimizowanych dokumentów przez Wykonawcę lub podwykonawców z pracownikami wykonującymi czynności, o których mowa w ust. 1 w terminie wskazanym przez Zamawiającego w wezwaniu będzie traktowane jako niewypełnienie obowiązku zatrudnienia pracowników na umowę o pracę oraz skutkować będzie zawiadomieniem Państwowej Inspekcji Pracy o podejrzeniu zastąpienia umowy o pracę z osobami wykonującymi pracę na warunkach określonych w art. 22 § 1 ustawy Kodeks Pracy, umową cywilnoprawną.</w:t>
      </w:r>
    </w:p>
    <w:p w:rsidR="00A05B5B" w:rsidRPr="00D624A6" w:rsidRDefault="00AE38C5" w:rsidP="00D624A6">
      <w:pPr>
        <w:widowControl/>
        <w:spacing w:line="360" w:lineRule="auto"/>
        <w:ind w:left="709" w:hanging="709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14.4.</w:t>
      </w: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ab/>
        <w:t>W przypadku uzasadnionych wątpliwości co do przestrzegania prawa pracy przez Wykonawcę lub Podwykonawcę, Zamawiający może zwrócić się o przeprowadzenie kontroli przez Państwową Inspekcję Pracy.</w:t>
      </w:r>
    </w:p>
    <w:p w:rsidR="00305CFC" w:rsidRPr="00A91ACD" w:rsidRDefault="00AE38C5">
      <w:pPr>
        <w:pStyle w:val="Standard"/>
        <w:spacing w:line="360" w:lineRule="auto"/>
        <w:jc w:val="center"/>
        <w:rPr>
          <w:rFonts w:ascii="Arial" w:hAnsi="Arial" w:cs="Arial"/>
          <w:b/>
        </w:rPr>
      </w:pPr>
      <w:r w:rsidRPr="00A91ACD">
        <w:rPr>
          <w:rFonts w:ascii="Arial" w:hAnsi="Arial" w:cs="Arial"/>
          <w:b/>
        </w:rPr>
        <w:t>Wynagrodzenie</w:t>
      </w:r>
    </w:p>
    <w:p w:rsidR="00305CFC" w:rsidRDefault="00AE38C5">
      <w:pPr>
        <w:pStyle w:val="Standard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§ 5</w:t>
      </w:r>
    </w:p>
    <w:p w:rsidR="00A91ACD" w:rsidRPr="00A91ACD" w:rsidRDefault="00AE38C5" w:rsidP="00A91ACD">
      <w:pPr>
        <w:widowControl/>
        <w:numPr>
          <w:ilvl w:val="0"/>
          <w:numId w:val="25"/>
        </w:numPr>
        <w:spacing w:line="360" w:lineRule="auto"/>
        <w:ind w:left="709" w:hanging="709"/>
        <w:jc w:val="both"/>
        <w:textAlignment w:val="auto"/>
      </w:pPr>
      <w:r>
        <w:rPr>
          <w:rFonts w:ascii="Arial" w:hAnsi="Arial" w:cs="Arial"/>
          <w:sz w:val="20"/>
          <w:szCs w:val="20"/>
        </w:rPr>
        <w:t xml:space="preserve">Strony ustalają wysokość </w:t>
      </w:r>
      <w:r w:rsidRPr="00A91ACD">
        <w:rPr>
          <w:rFonts w:ascii="Arial" w:hAnsi="Arial" w:cs="Arial"/>
          <w:b/>
          <w:sz w:val="20"/>
          <w:szCs w:val="20"/>
          <w:u w:val="single"/>
        </w:rPr>
        <w:t>łącznego</w:t>
      </w:r>
      <w:r>
        <w:rPr>
          <w:rFonts w:ascii="Arial" w:hAnsi="Arial" w:cs="Arial"/>
          <w:sz w:val="20"/>
          <w:szCs w:val="20"/>
        </w:rPr>
        <w:t xml:space="preserve"> wyn</w:t>
      </w:r>
      <w:r w:rsidR="00A91ACD">
        <w:rPr>
          <w:rFonts w:ascii="Arial" w:hAnsi="Arial" w:cs="Arial"/>
          <w:sz w:val="20"/>
          <w:szCs w:val="20"/>
        </w:rPr>
        <w:t xml:space="preserve">agrodzenia za okres realizacji </w:t>
      </w:r>
      <w:r>
        <w:rPr>
          <w:rFonts w:ascii="Arial" w:hAnsi="Arial" w:cs="Arial"/>
          <w:sz w:val="20"/>
          <w:szCs w:val="20"/>
        </w:rPr>
        <w:t xml:space="preserve">umowy na kwotę </w:t>
      </w:r>
      <w:r w:rsidR="00BE5439">
        <w:rPr>
          <w:rFonts w:ascii="Arial" w:hAnsi="Arial" w:cs="Arial"/>
          <w:b/>
          <w:sz w:val="20"/>
          <w:szCs w:val="20"/>
        </w:rPr>
        <w:t xml:space="preserve">ryczałtową, </w:t>
      </w:r>
      <w:r w:rsidR="00BE5439">
        <w:rPr>
          <w:rFonts w:ascii="Arial" w:hAnsi="Arial" w:cs="Arial"/>
          <w:sz w:val="20"/>
          <w:szCs w:val="20"/>
        </w:rPr>
        <w:t>zgodnie z formularzem ofertowym stanowiącym załącznik nr 1 i 1a do umowy</w:t>
      </w:r>
      <w:r w:rsidR="00A91ACD">
        <w:rPr>
          <w:rFonts w:ascii="Arial" w:hAnsi="Arial" w:cs="Arial"/>
          <w:sz w:val="20"/>
          <w:szCs w:val="20"/>
        </w:rPr>
        <w:t>:</w:t>
      </w:r>
    </w:p>
    <w:tbl>
      <w:tblPr>
        <w:tblpPr w:leftFromText="141" w:rightFromText="141" w:vertAnchor="text" w:horzAnchor="margin" w:tblpX="-147" w:tblpY="279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842"/>
        <w:gridCol w:w="2694"/>
        <w:gridCol w:w="1559"/>
        <w:gridCol w:w="1134"/>
        <w:gridCol w:w="1843"/>
      </w:tblGrid>
      <w:tr w:rsidR="00A91ACD" w:rsidTr="009F182C">
        <w:trPr>
          <w:trHeight w:val="315"/>
        </w:trPr>
        <w:tc>
          <w:tcPr>
            <w:tcW w:w="568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1ACD" w:rsidRDefault="00A91ACD" w:rsidP="002E00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  <w:p w:rsidR="00A91ACD" w:rsidRDefault="00A91ACD" w:rsidP="002E00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A91ACD" w:rsidRDefault="00A91ACD" w:rsidP="002E00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Rodzaj zasobu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9F182C" w:rsidRDefault="009F182C" w:rsidP="009F182C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Powierzchnie</w:t>
            </w:r>
          </w:p>
          <w:p w:rsidR="00A91ACD" w:rsidRDefault="009F182C" w:rsidP="009F18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m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1ACD" w:rsidRDefault="00A91ACD" w:rsidP="002E00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91ACD" w:rsidRDefault="00A91ACD" w:rsidP="002E00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Kwota netto</w:t>
            </w:r>
            <w:r w:rsidR="009F18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12 m-</w:t>
            </w:r>
            <w:proofErr w:type="spellStart"/>
            <w:r w:rsidR="009F182C">
              <w:rPr>
                <w:rFonts w:ascii="Arial" w:hAnsi="Arial" w:cs="Arial"/>
                <w:b/>
                <w:bCs/>
                <w:sz w:val="20"/>
                <w:szCs w:val="20"/>
              </w:rPr>
              <w:t>cy</w:t>
            </w:r>
            <w:proofErr w:type="spellEnd"/>
          </w:p>
          <w:p w:rsidR="00A91ACD" w:rsidRDefault="00A91ACD" w:rsidP="002E00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1ACD" w:rsidRDefault="00A91ACD" w:rsidP="00A05B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Kwota VAT</w:t>
            </w:r>
          </w:p>
        </w:tc>
        <w:tc>
          <w:tcPr>
            <w:tcW w:w="1843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1ACD" w:rsidRDefault="00A91ACD" w:rsidP="002E00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Kwota brutto</w:t>
            </w:r>
            <w:r w:rsidR="009F18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  12 m-</w:t>
            </w:r>
            <w:proofErr w:type="spellStart"/>
            <w:r w:rsidR="009F182C">
              <w:rPr>
                <w:rFonts w:ascii="Arial" w:hAnsi="Arial" w:cs="Arial"/>
                <w:b/>
                <w:bCs/>
                <w:sz w:val="20"/>
                <w:szCs w:val="20"/>
              </w:rPr>
              <w:t>cy</w:t>
            </w:r>
            <w:proofErr w:type="spellEnd"/>
          </w:p>
        </w:tc>
      </w:tr>
      <w:tr w:rsidR="009F182C" w:rsidTr="009F182C">
        <w:trPr>
          <w:trHeight w:val="315"/>
        </w:trPr>
        <w:tc>
          <w:tcPr>
            <w:tcW w:w="568" w:type="dxa"/>
            <w:vMerge w:val="restart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82C" w:rsidRDefault="009F182C" w:rsidP="009F18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vAlign w:val="center"/>
          </w:tcPr>
          <w:p w:rsidR="009F182C" w:rsidRPr="00EF77FE" w:rsidRDefault="009F182C" w:rsidP="009F18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7FE">
              <w:rPr>
                <w:rFonts w:ascii="Arial" w:hAnsi="Arial" w:cs="Arial"/>
                <w:sz w:val="20"/>
              </w:rPr>
              <w:t xml:space="preserve">zasób </w:t>
            </w:r>
            <w:r>
              <w:rPr>
                <w:rFonts w:ascii="Arial" w:hAnsi="Arial" w:cs="Arial"/>
                <w:sz w:val="20"/>
              </w:rPr>
              <w:br/>
            </w:r>
            <w:r w:rsidRPr="00EF77FE">
              <w:rPr>
                <w:rFonts w:ascii="Arial" w:hAnsi="Arial" w:cs="Arial"/>
                <w:b/>
                <w:sz w:val="20"/>
              </w:rPr>
              <w:t>060</w:t>
            </w:r>
            <w:r>
              <w:rPr>
                <w:rFonts w:ascii="Arial" w:hAnsi="Arial" w:cs="Arial"/>
                <w:b/>
                <w:sz w:val="20"/>
              </w:rPr>
              <w:t>,061,062,063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182C" w:rsidRDefault="009F182C" w:rsidP="009F182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wewnętrzna</w:t>
            </w:r>
          </w:p>
          <w:p w:rsidR="009F182C" w:rsidRDefault="009F182C" w:rsidP="009F182C">
            <w:pPr>
              <w:jc w:val="center"/>
              <w:rPr>
                <w:rFonts w:ascii="Arial" w:eastAsiaTheme="majorEastAsia" w:hAnsi="Arial" w:cs="Arial"/>
                <w:b/>
                <w:sz w:val="18"/>
                <w:szCs w:val="18"/>
              </w:rPr>
            </w:pPr>
            <w:r>
              <w:rPr>
                <w:rFonts w:ascii="Arial" w:eastAsiaTheme="majorEastAsia" w:hAnsi="Arial" w:cs="Arial"/>
                <w:b/>
                <w:sz w:val="18"/>
                <w:szCs w:val="18"/>
              </w:rPr>
              <w:t>44 813,75</w:t>
            </w:r>
          </w:p>
        </w:tc>
        <w:tc>
          <w:tcPr>
            <w:tcW w:w="1559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F182C" w:rsidRDefault="009F182C" w:rsidP="009F1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82C" w:rsidRDefault="009F182C" w:rsidP="009F18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843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F182C" w:rsidRDefault="009F182C" w:rsidP="009F1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182C" w:rsidTr="009F182C">
        <w:trPr>
          <w:trHeight w:val="315"/>
        </w:trPr>
        <w:tc>
          <w:tcPr>
            <w:tcW w:w="568" w:type="dxa"/>
            <w:vMerge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82C" w:rsidRDefault="009F182C" w:rsidP="009F18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9F182C" w:rsidRPr="00EF77FE" w:rsidRDefault="009F182C" w:rsidP="009F18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182C" w:rsidRDefault="009F182C" w:rsidP="009F182C">
            <w:pPr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zewnętrzna</w:t>
            </w:r>
          </w:p>
          <w:p w:rsidR="009F182C" w:rsidRDefault="009F182C" w:rsidP="009F182C">
            <w:pPr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Theme="majorEastAsia" w:hAnsi="Arial" w:cs="Arial"/>
                <w:b/>
                <w:sz w:val="18"/>
                <w:szCs w:val="18"/>
              </w:rPr>
              <w:t>145 674,17</w:t>
            </w:r>
          </w:p>
        </w:tc>
        <w:tc>
          <w:tcPr>
            <w:tcW w:w="1559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F182C" w:rsidRDefault="009F182C" w:rsidP="009F1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82C" w:rsidRDefault="009F182C" w:rsidP="009F18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8%</w:t>
            </w:r>
          </w:p>
        </w:tc>
        <w:tc>
          <w:tcPr>
            <w:tcW w:w="1843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F182C" w:rsidRDefault="009F182C" w:rsidP="009F1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91ACD" w:rsidRDefault="00A91ACD" w:rsidP="00A91ACD">
      <w:pPr>
        <w:widowControl/>
        <w:spacing w:line="360" w:lineRule="auto"/>
        <w:jc w:val="both"/>
        <w:textAlignment w:val="auto"/>
        <w:rPr>
          <w:rFonts w:ascii="Arial" w:hAnsi="Arial" w:cs="Arial"/>
          <w:sz w:val="20"/>
          <w:szCs w:val="20"/>
        </w:rPr>
      </w:pPr>
    </w:p>
    <w:p w:rsidR="00A91ACD" w:rsidRDefault="00A91ACD" w:rsidP="00A91ACD">
      <w:pPr>
        <w:widowControl/>
        <w:spacing w:line="360" w:lineRule="auto"/>
        <w:jc w:val="both"/>
        <w:textAlignment w:val="auto"/>
      </w:pPr>
    </w:p>
    <w:p w:rsidR="00A91ACD" w:rsidRPr="00A05B5B" w:rsidRDefault="00AE38C5" w:rsidP="00A05B5B">
      <w:pPr>
        <w:widowControl/>
        <w:numPr>
          <w:ilvl w:val="0"/>
          <w:numId w:val="25"/>
        </w:numPr>
        <w:spacing w:line="360" w:lineRule="auto"/>
        <w:ind w:left="709" w:hanging="709"/>
        <w:jc w:val="both"/>
        <w:textAlignment w:val="auto"/>
        <w:rPr>
          <w:rFonts w:ascii="Arial" w:hAnsi="Arial" w:cs="Arial"/>
          <w:sz w:val="20"/>
          <w:szCs w:val="20"/>
        </w:rPr>
      </w:pPr>
      <w:r w:rsidRPr="00A91ACD">
        <w:rPr>
          <w:rFonts w:ascii="Arial" w:hAnsi="Arial" w:cs="Arial"/>
          <w:b/>
          <w:sz w:val="20"/>
          <w:szCs w:val="20"/>
          <w:u w:val="single"/>
        </w:rPr>
        <w:t>Miesięczne</w:t>
      </w:r>
      <w:r w:rsidR="00A91ACD">
        <w:rPr>
          <w:rFonts w:ascii="Arial" w:hAnsi="Arial" w:cs="Arial"/>
          <w:sz w:val="20"/>
          <w:szCs w:val="20"/>
        </w:rPr>
        <w:t xml:space="preserve"> </w:t>
      </w:r>
      <w:r w:rsidRPr="00A91ACD">
        <w:rPr>
          <w:rFonts w:ascii="Arial" w:hAnsi="Arial" w:cs="Arial"/>
          <w:sz w:val="20"/>
          <w:szCs w:val="20"/>
        </w:rPr>
        <w:t>utrzymanie</w:t>
      </w:r>
      <w:r>
        <w:rPr>
          <w:rFonts w:ascii="Arial" w:hAnsi="Arial" w:cs="Arial"/>
          <w:sz w:val="20"/>
          <w:szCs w:val="20"/>
        </w:rPr>
        <w:t xml:space="preserve"> czystości w nieruchomościach i na posesjach, </w:t>
      </w:r>
      <w:r w:rsidRPr="00A91ACD">
        <w:rPr>
          <w:rFonts w:ascii="Arial" w:hAnsi="Arial" w:cs="Arial"/>
          <w:sz w:val="20"/>
          <w:szCs w:val="20"/>
        </w:rPr>
        <w:t>wg poszczególnych zasobów:</w:t>
      </w:r>
    </w:p>
    <w:tbl>
      <w:tblPr>
        <w:tblpPr w:leftFromText="141" w:rightFromText="141" w:vertAnchor="text" w:horzAnchor="margin" w:tblpX="-147" w:tblpY="279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842"/>
        <w:gridCol w:w="2694"/>
        <w:gridCol w:w="1559"/>
        <w:gridCol w:w="1134"/>
        <w:gridCol w:w="1843"/>
      </w:tblGrid>
      <w:tr w:rsidR="00EF77FE" w:rsidTr="00EF77FE">
        <w:trPr>
          <w:trHeight w:val="315"/>
        </w:trPr>
        <w:tc>
          <w:tcPr>
            <w:tcW w:w="568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F77FE" w:rsidRDefault="00EF77FE" w:rsidP="00EF77F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  <w:p w:rsidR="00EF77FE" w:rsidRDefault="00EF77FE" w:rsidP="00EF77F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EF77FE" w:rsidRDefault="00EF77FE" w:rsidP="00EF77F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Rodzaj zasobu</w:t>
            </w:r>
          </w:p>
        </w:tc>
        <w:tc>
          <w:tcPr>
            <w:tcW w:w="2694" w:type="dxa"/>
            <w:vAlign w:val="center"/>
          </w:tcPr>
          <w:p w:rsidR="00EF77FE" w:rsidRDefault="00EF77FE" w:rsidP="00EF77F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Rodzaj powierzchni</w:t>
            </w:r>
          </w:p>
        </w:tc>
        <w:tc>
          <w:tcPr>
            <w:tcW w:w="1559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F77FE" w:rsidRDefault="00EF77FE" w:rsidP="00EF77F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F77FE" w:rsidRDefault="00EF77FE" w:rsidP="00EF77F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Kwota netto</w:t>
            </w:r>
            <w:r w:rsidR="00AD5B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miesiąc</w:t>
            </w:r>
          </w:p>
          <w:p w:rsidR="00EF77FE" w:rsidRDefault="00EF77FE" w:rsidP="00EF77F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F77FE" w:rsidRDefault="00EF77FE" w:rsidP="00A05B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Kwota VAT</w:t>
            </w:r>
          </w:p>
        </w:tc>
        <w:tc>
          <w:tcPr>
            <w:tcW w:w="1843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F77FE" w:rsidRDefault="00EF77FE" w:rsidP="00EF77F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Kwota brutto</w:t>
            </w:r>
            <w:r w:rsidR="00AD5B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</w:t>
            </w:r>
          </w:p>
          <w:p w:rsidR="00AD5BB7" w:rsidRDefault="00AD5BB7" w:rsidP="00EF77F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miesiąc</w:t>
            </w:r>
          </w:p>
        </w:tc>
      </w:tr>
      <w:tr w:rsidR="009F182C" w:rsidTr="008951E5">
        <w:trPr>
          <w:trHeight w:val="315"/>
        </w:trPr>
        <w:tc>
          <w:tcPr>
            <w:tcW w:w="568" w:type="dxa"/>
            <w:vMerge w:val="restart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82C" w:rsidRDefault="009F182C" w:rsidP="009F18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vAlign w:val="center"/>
          </w:tcPr>
          <w:p w:rsidR="009F182C" w:rsidRPr="00EF77FE" w:rsidRDefault="009F182C" w:rsidP="009F18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7FE">
              <w:rPr>
                <w:rFonts w:ascii="Arial" w:hAnsi="Arial" w:cs="Arial"/>
                <w:sz w:val="20"/>
              </w:rPr>
              <w:t xml:space="preserve">zasób </w:t>
            </w:r>
            <w:r>
              <w:rPr>
                <w:rFonts w:ascii="Arial" w:hAnsi="Arial" w:cs="Arial"/>
                <w:sz w:val="20"/>
              </w:rPr>
              <w:br/>
            </w:r>
            <w:r w:rsidRPr="00EF77FE">
              <w:rPr>
                <w:rFonts w:ascii="Arial" w:hAnsi="Arial" w:cs="Arial"/>
                <w:sz w:val="20"/>
              </w:rPr>
              <w:t xml:space="preserve">w użytkowaniu </w:t>
            </w:r>
            <w:r>
              <w:rPr>
                <w:rFonts w:ascii="Arial" w:hAnsi="Arial" w:cs="Arial"/>
                <w:sz w:val="20"/>
              </w:rPr>
              <w:br/>
            </w:r>
            <w:r w:rsidRPr="00EF77FE">
              <w:rPr>
                <w:rFonts w:ascii="Arial" w:hAnsi="Arial" w:cs="Arial"/>
                <w:sz w:val="20"/>
              </w:rPr>
              <w:t xml:space="preserve">- </w:t>
            </w:r>
            <w:r w:rsidRPr="00EF77FE">
              <w:rPr>
                <w:rFonts w:ascii="Arial" w:hAnsi="Arial" w:cs="Arial"/>
                <w:b/>
                <w:sz w:val="20"/>
              </w:rPr>
              <w:t>060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182C" w:rsidRDefault="009F182C" w:rsidP="009F182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wewnętrzna</w:t>
            </w:r>
          </w:p>
          <w:p w:rsidR="009F182C" w:rsidRDefault="009F182C" w:rsidP="009F182C">
            <w:pPr>
              <w:jc w:val="center"/>
              <w:rPr>
                <w:rFonts w:ascii="Arial" w:eastAsiaTheme="majorEastAsia" w:hAnsi="Arial" w:cs="Arial"/>
                <w:b/>
                <w:sz w:val="18"/>
                <w:szCs w:val="18"/>
              </w:rPr>
            </w:pPr>
            <w:r>
              <w:rPr>
                <w:rFonts w:ascii="Arial" w:eastAsiaTheme="majorEastAsia" w:hAnsi="Arial" w:cs="Arial"/>
                <w:b/>
                <w:sz w:val="18"/>
                <w:szCs w:val="18"/>
              </w:rPr>
              <w:t>1 058,36</w:t>
            </w:r>
          </w:p>
        </w:tc>
        <w:tc>
          <w:tcPr>
            <w:tcW w:w="1559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F182C" w:rsidRDefault="009F182C" w:rsidP="009F1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82C" w:rsidRDefault="009F182C" w:rsidP="009F18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843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F182C" w:rsidRDefault="009F182C" w:rsidP="009F1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182C" w:rsidTr="008951E5">
        <w:trPr>
          <w:trHeight w:val="315"/>
        </w:trPr>
        <w:tc>
          <w:tcPr>
            <w:tcW w:w="568" w:type="dxa"/>
            <w:vMerge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82C" w:rsidRDefault="009F182C" w:rsidP="009F18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9F182C" w:rsidRPr="00EF77FE" w:rsidRDefault="009F182C" w:rsidP="009F18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182C" w:rsidRDefault="009F182C" w:rsidP="009F182C">
            <w:pPr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zewnętrzna</w:t>
            </w:r>
          </w:p>
          <w:p w:rsidR="009F182C" w:rsidRDefault="009F182C" w:rsidP="009F182C">
            <w:pPr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Theme="majorEastAsia" w:hAnsi="Arial" w:cs="Arial"/>
                <w:b/>
                <w:sz w:val="18"/>
                <w:szCs w:val="18"/>
              </w:rPr>
              <w:t>2 417,26</w:t>
            </w:r>
          </w:p>
        </w:tc>
        <w:tc>
          <w:tcPr>
            <w:tcW w:w="1559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F182C" w:rsidRDefault="009F182C" w:rsidP="009F1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82C" w:rsidRDefault="009F182C" w:rsidP="009F18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8%</w:t>
            </w:r>
          </w:p>
        </w:tc>
        <w:tc>
          <w:tcPr>
            <w:tcW w:w="1843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F182C" w:rsidRDefault="009F182C" w:rsidP="009F1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182C" w:rsidTr="00293D48">
        <w:trPr>
          <w:trHeight w:val="315"/>
        </w:trPr>
        <w:tc>
          <w:tcPr>
            <w:tcW w:w="568" w:type="dxa"/>
            <w:vMerge w:val="restart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82C" w:rsidRDefault="009F182C" w:rsidP="009F18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vAlign w:val="center"/>
          </w:tcPr>
          <w:p w:rsidR="009F182C" w:rsidRDefault="009F182C" w:rsidP="009F182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77FE">
              <w:rPr>
                <w:rFonts w:ascii="Arial" w:hAnsi="Arial" w:cs="Arial"/>
                <w:bCs/>
                <w:sz w:val="20"/>
                <w:szCs w:val="20"/>
              </w:rPr>
              <w:t xml:space="preserve">zasób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EF77FE">
              <w:rPr>
                <w:rFonts w:ascii="Arial" w:hAnsi="Arial" w:cs="Arial"/>
                <w:bCs/>
                <w:sz w:val="20"/>
                <w:szCs w:val="20"/>
              </w:rPr>
              <w:t>o nieuregulowanym stanie prawnym</w:t>
            </w:r>
          </w:p>
          <w:p w:rsidR="009F182C" w:rsidRPr="00EF77FE" w:rsidRDefault="009F182C" w:rsidP="009F18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7FE">
              <w:rPr>
                <w:rFonts w:ascii="Arial" w:hAnsi="Arial" w:cs="Arial"/>
                <w:bCs/>
                <w:sz w:val="20"/>
                <w:szCs w:val="20"/>
              </w:rPr>
              <w:t xml:space="preserve"> - </w:t>
            </w:r>
            <w:r w:rsidRPr="00EF77FE">
              <w:rPr>
                <w:rFonts w:ascii="Arial" w:hAnsi="Arial" w:cs="Arial"/>
                <w:b/>
                <w:bCs/>
                <w:sz w:val="20"/>
                <w:szCs w:val="20"/>
              </w:rPr>
              <w:t>061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182C" w:rsidRDefault="009F182C" w:rsidP="009F182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wewnętrzna</w:t>
            </w:r>
          </w:p>
          <w:p w:rsidR="009F182C" w:rsidRDefault="009F182C" w:rsidP="009F182C">
            <w:pPr>
              <w:jc w:val="center"/>
              <w:rPr>
                <w:rFonts w:ascii="Arial" w:eastAsiaTheme="majorEastAsia" w:hAnsi="Arial" w:cs="Arial"/>
                <w:b/>
                <w:sz w:val="18"/>
                <w:szCs w:val="18"/>
              </w:rPr>
            </w:pPr>
            <w:r>
              <w:rPr>
                <w:rFonts w:ascii="Arial" w:eastAsiaTheme="majorEastAsia" w:hAnsi="Arial" w:cs="Arial"/>
                <w:b/>
                <w:sz w:val="18"/>
                <w:szCs w:val="18"/>
              </w:rPr>
              <w:t>15 654,73</w:t>
            </w:r>
          </w:p>
        </w:tc>
        <w:tc>
          <w:tcPr>
            <w:tcW w:w="1559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F182C" w:rsidRDefault="009F182C" w:rsidP="009F1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82C" w:rsidRDefault="009F182C" w:rsidP="009F18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843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F182C" w:rsidRDefault="009F182C" w:rsidP="009F1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182C" w:rsidTr="00293D48">
        <w:trPr>
          <w:trHeight w:val="315"/>
        </w:trPr>
        <w:tc>
          <w:tcPr>
            <w:tcW w:w="568" w:type="dxa"/>
            <w:vMerge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82C" w:rsidRDefault="009F182C" w:rsidP="009F18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9F182C" w:rsidRDefault="009F182C" w:rsidP="009F1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182C" w:rsidRDefault="009F182C" w:rsidP="009F182C">
            <w:pPr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zewnętrzna</w:t>
            </w:r>
          </w:p>
          <w:p w:rsidR="009F182C" w:rsidRDefault="009F182C" w:rsidP="009F182C">
            <w:pPr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Theme="majorEastAsia" w:hAnsi="Arial" w:cs="Arial"/>
                <w:b/>
                <w:sz w:val="18"/>
                <w:szCs w:val="18"/>
              </w:rPr>
              <w:t>45 047,00</w:t>
            </w:r>
          </w:p>
        </w:tc>
        <w:tc>
          <w:tcPr>
            <w:tcW w:w="1559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F182C" w:rsidRDefault="009F182C" w:rsidP="009F1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82C" w:rsidRDefault="009F182C" w:rsidP="009F18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8%</w:t>
            </w:r>
          </w:p>
        </w:tc>
        <w:tc>
          <w:tcPr>
            <w:tcW w:w="1843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F182C" w:rsidRDefault="009F182C" w:rsidP="009F1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CD6" w:rsidTr="002420CD">
        <w:trPr>
          <w:trHeight w:val="315"/>
        </w:trPr>
        <w:tc>
          <w:tcPr>
            <w:tcW w:w="568" w:type="dxa"/>
            <w:vMerge w:val="restart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A4CD6" w:rsidRDefault="00CA4CD6" w:rsidP="00CA4C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1842" w:type="dxa"/>
            <w:vMerge w:val="restart"/>
            <w:vAlign w:val="center"/>
          </w:tcPr>
          <w:p w:rsidR="00CA4CD6" w:rsidRPr="00EF77FE" w:rsidRDefault="00CA4CD6" w:rsidP="00CA4C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7FE">
              <w:rPr>
                <w:rFonts w:ascii="Arial" w:hAnsi="Arial" w:cs="Arial"/>
                <w:sz w:val="20"/>
                <w:szCs w:val="20"/>
              </w:rPr>
              <w:t xml:space="preserve">zasób </w:t>
            </w:r>
            <w:proofErr w:type="spellStart"/>
            <w:r w:rsidRPr="00EF77FE">
              <w:rPr>
                <w:rFonts w:ascii="Arial" w:hAnsi="Arial" w:cs="Arial"/>
                <w:sz w:val="20"/>
                <w:szCs w:val="20"/>
              </w:rPr>
              <w:t>pohutniczy</w:t>
            </w:r>
            <w:proofErr w:type="spellEnd"/>
            <w:r w:rsidRPr="00EF77F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F77FE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F77FE">
              <w:rPr>
                <w:rFonts w:ascii="Arial" w:hAnsi="Arial" w:cs="Arial"/>
                <w:b/>
                <w:sz w:val="20"/>
                <w:szCs w:val="20"/>
              </w:rPr>
              <w:t>062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CD6" w:rsidRDefault="00CA4CD6" w:rsidP="00CA4CD6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wewnętrzna</w:t>
            </w:r>
          </w:p>
          <w:p w:rsidR="00CA4CD6" w:rsidRDefault="00CA4CD6" w:rsidP="00CA4CD6">
            <w:pPr>
              <w:jc w:val="center"/>
              <w:rPr>
                <w:rFonts w:ascii="Arial" w:eastAsiaTheme="majorEastAsia" w:hAnsi="Arial" w:cs="Arial"/>
                <w:b/>
                <w:sz w:val="18"/>
                <w:szCs w:val="18"/>
              </w:rPr>
            </w:pPr>
            <w:r>
              <w:rPr>
                <w:rFonts w:ascii="Arial" w:eastAsiaTheme="majorEastAsia" w:hAnsi="Arial" w:cs="Arial"/>
                <w:b/>
                <w:sz w:val="18"/>
                <w:szCs w:val="18"/>
              </w:rPr>
              <w:t>25 700,57</w:t>
            </w:r>
          </w:p>
        </w:tc>
        <w:tc>
          <w:tcPr>
            <w:tcW w:w="1559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A4CD6" w:rsidRDefault="00CA4CD6" w:rsidP="00CA4C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A4CD6" w:rsidRDefault="00CA4CD6" w:rsidP="00CA4C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843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A4CD6" w:rsidRDefault="00CA4CD6" w:rsidP="00CA4C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CD6" w:rsidTr="002420CD">
        <w:trPr>
          <w:trHeight w:val="315"/>
        </w:trPr>
        <w:tc>
          <w:tcPr>
            <w:tcW w:w="568" w:type="dxa"/>
            <w:vMerge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A4CD6" w:rsidRDefault="00CA4CD6" w:rsidP="00CA4C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CA4CD6" w:rsidRPr="00EF77FE" w:rsidRDefault="00CA4CD6" w:rsidP="00CA4C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CD6" w:rsidRDefault="00CA4CD6" w:rsidP="00CA4CD6">
            <w:pPr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zewnętrzna</w:t>
            </w:r>
          </w:p>
          <w:p w:rsidR="00CA4CD6" w:rsidRDefault="00CA4CD6" w:rsidP="00CA4CD6">
            <w:pPr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Theme="majorEastAsia" w:hAnsi="Arial" w:cs="Arial"/>
                <w:b/>
                <w:sz w:val="18"/>
                <w:szCs w:val="18"/>
              </w:rPr>
              <w:t>73 755,00</w:t>
            </w:r>
          </w:p>
        </w:tc>
        <w:tc>
          <w:tcPr>
            <w:tcW w:w="1559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A4CD6" w:rsidRDefault="00CA4CD6" w:rsidP="00CA4C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A4CD6" w:rsidRDefault="00CA4CD6" w:rsidP="00CA4C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8%</w:t>
            </w:r>
          </w:p>
        </w:tc>
        <w:tc>
          <w:tcPr>
            <w:tcW w:w="1843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A4CD6" w:rsidRDefault="00CA4CD6" w:rsidP="00CA4C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CD6" w:rsidTr="003C3F33">
        <w:trPr>
          <w:trHeight w:val="315"/>
        </w:trPr>
        <w:tc>
          <w:tcPr>
            <w:tcW w:w="568" w:type="dxa"/>
            <w:vMerge w:val="restart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A4CD6" w:rsidRDefault="00CA4CD6" w:rsidP="00CA4C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vAlign w:val="center"/>
          </w:tcPr>
          <w:p w:rsidR="00CA4CD6" w:rsidRPr="00EF77FE" w:rsidRDefault="00CA4CD6" w:rsidP="00CA4C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7FE">
              <w:rPr>
                <w:rFonts w:ascii="Arial" w:hAnsi="Arial" w:cs="Arial"/>
                <w:sz w:val="20"/>
              </w:rPr>
              <w:t xml:space="preserve">zasób </w:t>
            </w:r>
            <w:r>
              <w:rPr>
                <w:rFonts w:ascii="Arial" w:hAnsi="Arial" w:cs="Arial"/>
                <w:sz w:val="20"/>
              </w:rPr>
              <w:br/>
            </w:r>
            <w:r w:rsidRPr="00EF77FE">
              <w:rPr>
                <w:rFonts w:ascii="Arial" w:hAnsi="Arial" w:cs="Arial"/>
                <w:sz w:val="20"/>
              </w:rPr>
              <w:t xml:space="preserve">będący własnością Spółki </w:t>
            </w:r>
            <w:r>
              <w:rPr>
                <w:rFonts w:ascii="Arial" w:hAnsi="Arial" w:cs="Arial"/>
                <w:sz w:val="20"/>
              </w:rPr>
              <w:br/>
            </w:r>
            <w:r w:rsidRPr="00EF77FE">
              <w:rPr>
                <w:rFonts w:ascii="Arial" w:hAnsi="Arial" w:cs="Arial"/>
                <w:sz w:val="20"/>
              </w:rPr>
              <w:t xml:space="preserve">- </w:t>
            </w:r>
            <w:r w:rsidRPr="00EF77FE">
              <w:rPr>
                <w:rFonts w:ascii="Arial" w:hAnsi="Arial" w:cs="Arial"/>
                <w:b/>
                <w:sz w:val="20"/>
              </w:rPr>
              <w:t>063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CD6" w:rsidRDefault="00CA4CD6" w:rsidP="00CA4CD6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wewnętrzna</w:t>
            </w:r>
          </w:p>
          <w:p w:rsidR="00CA4CD6" w:rsidRDefault="00CA4CD6" w:rsidP="00CA4CD6">
            <w:pPr>
              <w:jc w:val="center"/>
              <w:rPr>
                <w:rFonts w:ascii="Arial" w:eastAsiaTheme="majorEastAsia" w:hAnsi="Arial" w:cs="Arial"/>
                <w:b/>
                <w:sz w:val="18"/>
                <w:szCs w:val="18"/>
              </w:rPr>
            </w:pPr>
            <w:r>
              <w:rPr>
                <w:rFonts w:ascii="Arial" w:eastAsiaTheme="majorEastAsia" w:hAnsi="Arial" w:cs="Arial"/>
                <w:b/>
                <w:sz w:val="18"/>
                <w:szCs w:val="18"/>
              </w:rPr>
              <w:t>2 400,09</w:t>
            </w:r>
          </w:p>
        </w:tc>
        <w:tc>
          <w:tcPr>
            <w:tcW w:w="1559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A4CD6" w:rsidRDefault="00CA4CD6" w:rsidP="00CA4C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A4CD6" w:rsidRDefault="00CA4CD6" w:rsidP="00CA4C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843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A4CD6" w:rsidRDefault="00CA4CD6" w:rsidP="00CA4C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CD6" w:rsidTr="003C3F33">
        <w:trPr>
          <w:trHeight w:val="315"/>
        </w:trPr>
        <w:tc>
          <w:tcPr>
            <w:tcW w:w="568" w:type="dxa"/>
            <w:vMerge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A4CD6" w:rsidRDefault="00CA4CD6" w:rsidP="00CA4C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A4CD6" w:rsidRPr="00EF77FE" w:rsidRDefault="00CA4CD6" w:rsidP="00CA4C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4CD6" w:rsidRDefault="00CA4CD6" w:rsidP="00CA4CD6">
            <w:pPr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zewnętrzna</w:t>
            </w:r>
          </w:p>
          <w:p w:rsidR="00CA4CD6" w:rsidRDefault="00CA4CD6" w:rsidP="00CA4CD6">
            <w:pPr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Theme="majorEastAsia" w:hAnsi="Arial" w:cs="Arial"/>
                <w:b/>
                <w:sz w:val="18"/>
                <w:szCs w:val="18"/>
              </w:rPr>
              <w:t>24 454,91</w:t>
            </w:r>
          </w:p>
        </w:tc>
        <w:tc>
          <w:tcPr>
            <w:tcW w:w="1559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A4CD6" w:rsidRDefault="00CA4CD6" w:rsidP="00CA4C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A4CD6" w:rsidRDefault="00CA4CD6" w:rsidP="00CA4C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8%</w:t>
            </w:r>
          </w:p>
        </w:tc>
        <w:tc>
          <w:tcPr>
            <w:tcW w:w="1843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A4CD6" w:rsidRDefault="00CA4CD6" w:rsidP="00CA4C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E3A7A" w:rsidRPr="00272B5E" w:rsidRDefault="00DE3A7A" w:rsidP="00272B5E">
      <w:pPr>
        <w:pStyle w:val="Akapitzlist"/>
        <w:spacing w:line="360" w:lineRule="auto"/>
        <w:ind w:left="709" w:firstLine="707"/>
        <w:jc w:val="both"/>
        <w:rPr>
          <w:rFonts w:cs="Arial"/>
          <w:b/>
          <w:sz w:val="20"/>
        </w:rPr>
      </w:pPr>
    </w:p>
    <w:p w:rsidR="00464740" w:rsidRDefault="00AE38C5" w:rsidP="00464740">
      <w:pPr>
        <w:pStyle w:val="Standard"/>
        <w:numPr>
          <w:ilvl w:val="0"/>
          <w:numId w:val="25"/>
        </w:numPr>
        <w:tabs>
          <w:tab w:val="left" w:pos="-7571"/>
        </w:tabs>
        <w:spacing w:line="360" w:lineRule="auto"/>
        <w:jc w:val="both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ab/>
      </w:r>
      <w:r w:rsidR="00464740" w:rsidRPr="00464740">
        <w:rPr>
          <w:rFonts w:ascii="Arial" w:hAnsi="Arial" w:cs="Arial"/>
          <w:color w:val="000000"/>
        </w:rPr>
        <w:t xml:space="preserve">Zamawiający uprawniony jest do niewykorzystania pełnej wartości umowy, przy czym gwarantuje </w:t>
      </w:r>
      <w:r w:rsidR="00464740">
        <w:rPr>
          <w:rFonts w:ascii="Arial" w:hAnsi="Arial" w:cs="Arial"/>
          <w:color w:val="000000"/>
        </w:rPr>
        <w:t xml:space="preserve">   </w:t>
      </w:r>
    </w:p>
    <w:p w:rsidR="00464740" w:rsidRPr="00464740" w:rsidRDefault="00464740" w:rsidP="00464740">
      <w:pPr>
        <w:pStyle w:val="Standard"/>
        <w:tabs>
          <w:tab w:val="left" w:pos="-7571"/>
        </w:tabs>
        <w:spacing w:line="360" w:lineRule="auto"/>
        <w:ind w:left="360"/>
        <w:jc w:val="both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</w:t>
      </w:r>
      <w:r w:rsidRPr="00464740">
        <w:rPr>
          <w:rFonts w:ascii="Arial" w:hAnsi="Arial" w:cs="Arial"/>
          <w:color w:val="000000"/>
        </w:rPr>
        <w:t xml:space="preserve">wykonanie umowy w </w:t>
      </w:r>
      <w:r w:rsidRPr="00464740">
        <w:rPr>
          <w:rFonts w:ascii="Arial" w:hAnsi="Arial" w:cs="Arial"/>
          <w:b/>
          <w:color w:val="000000"/>
        </w:rPr>
        <w:t>75 %</w:t>
      </w:r>
      <w:r w:rsidRPr="00464740">
        <w:rPr>
          <w:rFonts w:ascii="Arial" w:hAnsi="Arial" w:cs="Arial"/>
          <w:color w:val="000000"/>
        </w:rPr>
        <w:t xml:space="preserve"> jej wartości. Wykonawca nie nabywa z tego tytułu żadnych roszczeń </w:t>
      </w:r>
    </w:p>
    <w:p w:rsidR="00464740" w:rsidRPr="00464740" w:rsidRDefault="00464740" w:rsidP="00464740">
      <w:pPr>
        <w:pStyle w:val="Standard"/>
        <w:tabs>
          <w:tab w:val="left" w:pos="-7571"/>
        </w:tabs>
        <w:spacing w:line="360" w:lineRule="auto"/>
        <w:ind w:left="360"/>
        <w:jc w:val="both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</w:t>
      </w:r>
      <w:r w:rsidRPr="00464740">
        <w:rPr>
          <w:rFonts w:ascii="Arial" w:hAnsi="Arial" w:cs="Arial"/>
          <w:color w:val="000000"/>
        </w:rPr>
        <w:t>w stosunku do Zamawiającego.</w:t>
      </w:r>
    </w:p>
    <w:p w:rsidR="00305CFC" w:rsidRDefault="00464740">
      <w:pPr>
        <w:pStyle w:val="Standard"/>
        <w:numPr>
          <w:ilvl w:val="0"/>
          <w:numId w:val="25"/>
        </w:numPr>
        <w:tabs>
          <w:tab w:val="left" w:pos="-7571"/>
        </w:tabs>
        <w:spacing w:line="360" w:lineRule="auto"/>
        <w:jc w:val="both"/>
        <w:textAlignment w:val="auto"/>
      </w:pPr>
      <w:r>
        <w:rPr>
          <w:rFonts w:ascii="Arial" w:hAnsi="Arial" w:cs="Arial"/>
          <w:color w:val="000000"/>
        </w:rPr>
        <w:t xml:space="preserve">      Wykonawca </w:t>
      </w:r>
      <w:r w:rsidR="00AE38C5">
        <w:rPr>
          <w:rFonts w:ascii="Arial" w:hAnsi="Arial" w:cs="Arial"/>
          <w:color w:val="000000"/>
        </w:rPr>
        <w:t xml:space="preserve">wystawi fakturę (oddzielną na każdy zasób) na: Zarząd Budynków Mieszkaniowych – </w:t>
      </w:r>
      <w:r w:rsidR="00AE38C5">
        <w:rPr>
          <w:rFonts w:ascii="Arial" w:hAnsi="Arial" w:cs="Arial"/>
          <w:color w:val="000000"/>
        </w:rPr>
        <w:tab/>
        <w:t>Towarzystwo Bud</w:t>
      </w:r>
      <w:r w:rsidR="00432BD1">
        <w:rPr>
          <w:rFonts w:ascii="Arial" w:hAnsi="Arial" w:cs="Arial"/>
          <w:color w:val="000000"/>
        </w:rPr>
        <w:t>ownictwa Społecznego Sp. z o.o.</w:t>
      </w:r>
      <w:r w:rsidR="00AE38C5">
        <w:rPr>
          <w:rFonts w:ascii="Arial" w:hAnsi="Arial" w:cs="Arial"/>
          <w:color w:val="000000"/>
        </w:rPr>
        <w:t xml:space="preserve">, 41-800 Zabrze, plac Warszawski 10, </w:t>
      </w:r>
      <w:r w:rsidR="00AE38C5">
        <w:rPr>
          <w:rFonts w:ascii="Arial" w:hAnsi="Arial" w:cs="Arial"/>
          <w:color w:val="000000"/>
        </w:rPr>
        <w:br/>
        <w:t xml:space="preserve"> </w:t>
      </w:r>
      <w:r w:rsidR="00AE38C5">
        <w:rPr>
          <w:rFonts w:ascii="Arial" w:hAnsi="Arial" w:cs="Arial"/>
          <w:color w:val="000000"/>
        </w:rPr>
        <w:tab/>
        <w:t>NIP 648-000-17-28.</w:t>
      </w:r>
    </w:p>
    <w:p w:rsidR="00305CFC" w:rsidRDefault="00AE38C5">
      <w:pPr>
        <w:pStyle w:val="Standard"/>
        <w:numPr>
          <w:ilvl w:val="0"/>
          <w:numId w:val="25"/>
        </w:numPr>
        <w:tabs>
          <w:tab w:val="left" w:pos="-7211"/>
        </w:tabs>
        <w:spacing w:line="360" w:lineRule="auto"/>
        <w:ind w:left="709" w:hanging="709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Rozliczenie za wykonanie przedmiotu umowy będzie następować fakturami częściowymi w okresach miesięcznych na podstawie protokołu odbioru wykonanych usług oddzielnego dla każdego zasobu (stwierdzającego wykonanie usług w odniesieniu do poszczególnych nieruchomości).</w:t>
      </w:r>
    </w:p>
    <w:p w:rsidR="00305CFC" w:rsidRDefault="00AE38C5">
      <w:pPr>
        <w:pStyle w:val="Standard"/>
        <w:numPr>
          <w:ilvl w:val="0"/>
          <w:numId w:val="25"/>
        </w:numPr>
        <w:tabs>
          <w:tab w:val="left" w:pos="-7211"/>
        </w:tabs>
        <w:spacing w:line="360" w:lineRule="auto"/>
        <w:ind w:left="709" w:hanging="709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Fakturę należy złożyć w siedzibie Zamawiającego tj. ZBM-TBS Sp. z o.o., Plac Warszawski 10, </w:t>
      </w:r>
      <w:r>
        <w:rPr>
          <w:rFonts w:ascii="Arial" w:hAnsi="Arial" w:cs="Arial"/>
        </w:rPr>
        <w:br/>
        <w:t>41-800 Zabrze.</w:t>
      </w:r>
    </w:p>
    <w:p w:rsidR="00305CFC" w:rsidRDefault="00AE38C5">
      <w:pPr>
        <w:pStyle w:val="Standard"/>
        <w:numPr>
          <w:ilvl w:val="0"/>
          <w:numId w:val="25"/>
        </w:numPr>
        <w:tabs>
          <w:tab w:val="left" w:pos="-7211"/>
        </w:tabs>
        <w:spacing w:line="360" w:lineRule="auto"/>
        <w:ind w:left="709" w:hanging="709"/>
        <w:jc w:val="both"/>
        <w:textAlignment w:val="auto"/>
      </w:pPr>
      <w:r>
        <w:rPr>
          <w:rFonts w:ascii="Arial" w:hAnsi="Arial" w:cs="Arial"/>
        </w:rPr>
        <w:t xml:space="preserve">Zapłata za wykonane prace nastąpi przelewem na konto Wykonawcy, w terminie </w:t>
      </w:r>
      <w:r>
        <w:rPr>
          <w:rFonts w:ascii="Arial" w:hAnsi="Arial" w:cs="Arial"/>
          <w:b/>
        </w:rPr>
        <w:t>14 dni</w:t>
      </w:r>
      <w:r>
        <w:rPr>
          <w:rFonts w:ascii="Arial" w:hAnsi="Arial" w:cs="Arial"/>
        </w:rPr>
        <w:t xml:space="preserve"> od daty złożenia faktury u Zamawiającego na konto Wykonawcy </w:t>
      </w:r>
      <w:r>
        <w:rPr>
          <w:rFonts w:ascii="Arial" w:hAnsi="Arial" w:cs="Arial"/>
          <w:b/>
        </w:rPr>
        <w:t>nr ………………………………………………..</w:t>
      </w:r>
      <w:r>
        <w:rPr>
          <w:rFonts w:ascii="Arial" w:hAnsi="Arial" w:cs="Arial"/>
        </w:rPr>
        <w:t xml:space="preserve"> </w:t>
      </w:r>
    </w:p>
    <w:p w:rsidR="00305CFC" w:rsidRDefault="00AE38C5">
      <w:pPr>
        <w:pStyle w:val="Standard"/>
        <w:numPr>
          <w:ilvl w:val="0"/>
          <w:numId w:val="25"/>
        </w:numPr>
        <w:tabs>
          <w:tab w:val="left" w:pos="-7211"/>
        </w:tabs>
        <w:spacing w:line="360" w:lineRule="auto"/>
        <w:ind w:left="709" w:hanging="709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Wykonawca ma obowiązek niezwłocznego wskazania Zamawiającemu rachunku bankowego, który jest zgodny z rachunkiem bankowym przypisanym mu w wykazie podmiotów zarejestrowanych jako podatnicy VAT, w tym podmiotów których rejestracja jako podatników VAT została przywrócona, prowadzonym przez Szefa Krajowej Administracji Skarbowej zgodnie z art. 96b ustawy o podatku od towarów i usług. </w:t>
      </w:r>
    </w:p>
    <w:p w:rsidR="00305CFC" w:rsidRDefault="00AE38C5">
      <w:pPr>
        <w:pStyle w:val="Standard"/>
        <w:numPr>
          <w:ilvl w:val="0"/>
          <w:numId w:val="25"/>
        </w:numPr>
        <w:tabs>
          <w:tab w:val="left" w:pos="-7211"/>
        </w:tabs>
        <w:spacing w:line="360" w:lineRule="auto"/>
        <w:ind w:left="709" w:hanging="709"/>
        <w:jc w:val="both"/>
        <w:textAlignment w:val="auto"/>
      </w:pPr>
      <w:r>
        <w:rPr>
          <w:rFonts w:ascii="Arial" w:hAnsi="Arial" w:cs="Arial"/>
        </w:rPr>
        <w:t>W przypadku zmiany rachunku bankowego lub</w:t>
      </w:r>
      <w:r w:rsidR="00464740">
        <w:rPr>
          <w:rFonts w:ascii="Arial" w:hAnsi="Arial" w:cs="Arial"/>
        </w:rPr>
        <w:t xml:space="preserve"> wykreślenia wskazanego w ust. 7</w:t>
      </w:r>
      <w:r>
        <w:rPr>
          <w:rFonts w:ascii="Arial" w:hAnsi="Arial" w:cs="Arial"/>
        </w:rPr>
        <w:t xml:space="preserve"> rachunku bankowego Wykonawcy z wykazu jest on zobowiązany do poinformowania o tym fakcie Zamawiającego w terminie 1 dnia od momentu zaistnienia zmiany. Informacja winna zawierać nowy numer rachunku bankowego umieszczony w wykazie na który mają zostać dokonane płatności, i być podpisana przez osoby upoważnione do reprezentowania Wykonawcy oraz w pierwszej kolejności przekazana Zamawiającemu drogą elektroniczną (na adres poczty elektronicznej: </w:t>
      </w:r>
      <w:r>
        <w:rPr>
          <w:rFonts w:ascii="Arial" w:hAnsi="Arial" w:cs="Arial"/>
          <w:b/>
        </w:rPr>
        <w:t>sekretariat@zbm-tbs.zabrze.pl</w:t>
      </w:r>
      <w:r>
        <w:rPr>
          <w:rFonts w:ascii="Arial" w:hAnsi="Arial" w:cs="Arial"/>
        </w:rPr>
        <w:t>), a następnie w oryginale do siedziby Zamawiającego. Informacja o której mowa powyżej stanowi podstawę do sporządzenia przez Zamawiającego aneksu do umowy w zakresie zmiany rachunku bankowego. W przypadku poinformowania Zamawiającego o zmianie rachunku bankowego, jego wykreślenia lub stwierdzenia przez Zamawiającego</w:t>
      </w:r>
      <w:r w:rsidR="00862A2F">
        <w:rPr>
          <w:rFonts w:ascii="Arial" w:hAnsi="Arial" w:cs="Arial"/>
        </w:rPr>
        <w:t xml:space="preserve"> wykreślenia wskazanego w ust. 7</w:t>
      </w:r>
      <w:r>
        <w:rPr>
          <w:rFonts w:ascii="Arial" w:hAnsi="Arial" w:cs="Arial"/>
        </w:rPr>
        <w:t xml:space="preserve"> rachunku bankowego Wykonawcy z wykazu, płatność wymagalna zostaje zawieszona do dnia wskazania przez Wykonawcę innego rachunku, który znajduje się w</w:t>
      </w:r>
      <w:r w:rsidR="00464740">
        <w:rPr>
          <w:rFonts w:ascii="Arial" w:hAnsi="Arial" w:cs="Arial"/>
        </w:rPr>
        <w:t xml:space="preserve"> wykazie, o którym mowa w ust. 8</w:t>
      </w:r>
      <w:r>
        <w:rPr>
          <w:rFonts w:ascii="Arial" w:hAnsi="Arial" w:cs="Arial"/>
        </w:rPr>
        <w:t xml:space="preserve">. </w:t>
      </w:r>
    </w:p>
    <w:p w:rsidR="00305CFC" w:rsidRDefault="00AE38C5">
      <w:pPr>
        <w:pStyle w:val="Standard"/>
        <w:numPr>
          <w:ilvl w:val="0"/>
          <w:numId w:val="25"/>
        </w:numPr>
        <w:tabs>
          <w:tab w:val="left" w:pos="-7211"/>
        </w:tabs>
        <w:spacing w:line="360" w:lineRule="auto"/>
        <w:ind w:left="709" w:hanging="709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W przypadku zawieszenia terminu pł</w:t>
      </w:r>
      <w:r w:rsidR="00464740">
        <w:rPr>
          <w:rFonts w:ascii="Arial" w:hAnsi="Arial" w:cs="Arial"/>
        </w:rPr>
        <w:t>atności faktury zgodnie z ust. 9</w:t>
      </w:r>
      <w:r>
        <w:rPr>
          <w:rFonts w:ascii="Arial" w:hAnsi="Arial" w:cs="Arial"/>
        </w:rPr>
        <w:t xml:space="preserve">, który został określony zgodnie                 z niniejszą umową, Wykonawcy nie będzie przysługiwało prawo do naliczania dodatkowych opłat, kar, rekompensat, ani nie będzie naliczał odsetek za powstałą zwłokę w zapłacie faktury. </w:t>
      </w:r>
    </w:p>
    <w:p w:rsidR="00CE48F9" w:rsidRPr="00396BB4" w:rsidRDefault="00AE38C5" w:rsidP="00396BB4">
      <w:pPr>
        <w:pStyle w:val="Standard"/>
        <w:numPr>
          <w:ilvl w:val="0"/>
          <w:numId w:val="25"/>
        </w:numPr>
        <w:tabs>
          <w:tab w:val="left" w:pos="-7211"/>
        </w:tabs>
        <w:spacing w:line="360" w:lineRule="auto"/>
        <w:ind w:left="709" w:hanging="709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W przypadku, jeżeli Zamawiający dokona wpłaty na rachunek bankowy Wykonawcy wskazany </w:t>
      </w:r>
      <w:r>
        <w:rPr>
          <w:rFonts w:ascii="Arial" w:hAnsi="Arial" w:cs="Arial"/>
        </w:rPr>
        <w:br/>
        <w:t xml:space="preserve">w umowie, a rachunek ten na dzień zlecenia przelewu nie będzie ujęty w </w:t>
      </w:r>
      <w:r w:rsidR="00464740">
        <w:rPr>
          <w:rFonts w:ascii="Arial" w:hAnsi="Arial" w:cs="Arial"/>
        </w:rPr>
        <w:t xml:space="preserve">wykazie, o którym mowa </w:t>
      </w:r>
      <w:r w:rsidR="00464740">
        <w:rPr>
          <w:rFonts w:ascii="Arial" w:hAnsi="Arial" w:cs="Arial"/>
        </w:rPr>
        <w:br/>
        <w:t>w ust. 8</w:t>
      </w:r>
      <w:r>
        <w:rPr>
          <w:rFonts w:ascii="Arial" w:hAnsi="Arial" w:cs="Arial"/>
        </w:rPr>
        <w:t xml:space="preserve"> Wykonawca zobowiązany będzie do zapłaty na rzecz Zamawiającego kary umownej 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lastRenderedPageBreak/>
        <w:t xml:space="preserve">w wysokości równowartości sankcji jaka zostanie nałożona przez Urząd Skarbowy wobec Zamawiającego wraz z należnymi odsetkami lub równowartości podatku dochodowego od osób prawnych jaki Zamawiający zapłaci do Urzędu skarbowego z tytułu okoliczności wynikających </w:t>
      </w:r>
      <w:r>
        <w:rPr>
          <w:rFonts w:ascii="Arial" w:hAnsi="Arial" w:cs="Arial"/>
        </w:rPr>
        <w:br/>
        <w:t>z powyższych punktów, albo szkody jaką Zamawiający poniesie z tego tytułu.</w:t>
      </w:r>
    </w:p>
    <w:p w:rsidR="00464740" w:rsidRDefault="00464740">
      <w:pPr>
        <w:pStyle w:val="Standard"/>
        <w:spacing w:line="360" w:lineRule="auto"/>
        <w:jc w:val="center"/>
        <w:rPr>
          <w:rFonts w:ascii="Arial" w:hAnsi="Arial" w:cs="Arial"/>
          <w:b/>
        </w:rPr>
      </w:pPr>
    </w:p>
    <w:p w:rsidR="00305CFC" w:rsidRDefault="00AE38C5">
      <w:pPr>
        <w:pStyle w:val="Standard"/>
        <w:spacing w:line="360" w:lineRule="auto"/>
        <w:jc w:val="center"/>
      </w:pPr>
      <w:r>
        <w:rPr>
          <w:rFonts w:ascii="Arial" w:hAnsi="Arial" w:cs="Arial"/>
          <w:b/>
        </w:rPr>
        <w:t>Podwykonawcy</w:t>
      </w:r>
    </w:p>
    <w:p w:rsidR="00305CFC" w:rsidRDefault="00AE38C5">
      <w:pPr>
        <w:pStyle w:val="Standard"/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6</w:t>
      </w:r>
    </w:p>
    <w:p w:rsidR="005D4A8D" w:rsidRPr="00881B01" w:rsidRDefault="00AE38C5" w:rsidP="00396BB4">
      <w:pPr>
        <w:pStyle w:val="Standard"/>
        <w:spacing w:line="360" w:lineRule="auto"/>
        <w:ind w:left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wykona przedmiot umowy osobiście z zastrzeżeniem, iż Zamawiający dopuszcza </w:t>
      </w:r>
      <w:r>
        <w:rPr>
          <w:rFonts w:ascii="Arial" w:hAnsi="Arial" w:cs="Arial"/>
        </w:rPr>
        <w:tab/>
        <w:t xml:space="preserve">realizację przedmiotu umowy przy udziale Podwykonawców, gdy Wykonawca poczyni stosowne </w:t>
      </w:r>
      <w:r>
        <w:rPr>
          <w:rFonts w:ascii="Arial" w:hAnsi="Arial" w:cs="Arial"/>
        </w:rPr>
        <w:tab/>
        <w:t xml:space="preserve">zastrzeżenia w ofercie, a Zamawiający wyrazi zgodę na wykonanie danej części przedmiotu zamówienia przez Podwykonawcę.  </w:t>
      </w:r>
    </w:p>
    <w:p w:rsidR="00473C24" w:rsidRDefault="00473C24">
      <w:pPr>
        <w:pStyle w:val="Standard"/>
        <w:spacing w:line="360" w:lineRule="auto"/>
        <w:jc w:val="center"/>
        <w:rPr>
          <w:rFonts w:ascii="Arial" w:hAnsi="Arial" w:cs="Arial"/>
          <w:b/>
          <w:color w:val="000000"/>
        </w:rPr>
      </w:pPr>
    </w:p>
    <w:p w:rsidR="00305CFC" w:rsidRDefault="00AE38C5">
      <w:pPr>
        <w:pStyle w:val="Standard"/>
        <w:spacing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Kary umowne</w:t>
      </w:r>
    </w:p>
    <w:p w:rsidR="00305CFC" w:rsidRDefault="00AE38C5">
      <w:pPr>
        <w:pStyle w:val="Standard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§ 7</w:t>
      </w:r>
    </w:p>
    <w:p w:rsidR="00305CFC" w:rsidRDefault="00AE38C5">
      <w:pPr>
        <w:widowControl/>
        <w:numPr>
          <w:ilvl w:val="0"/>
          <w:numId w:val="27"/>
        </w:numPr>
        <w:tabs>
          <w:tab w:val="left" w:pos="709"/>
        </w:tabs>
        <w:spacing w:line="360" w:lineRule="auto"/>
        <w:ind w:left="709" w:hanging="709"/>
        <w:jc w:val="both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Strony umowy postanawiają, że wiążącą je formą odszkodowania w przypadku niewykonania lub nienależytego wykonania przedmiotu umowy będą kary umowne.</w:t>
      </w:r>
    </w:p>
    <w:p w:rsidR="00305CFC" w:rsidRDefault="00AE38C5">
      <w:pPr>
        <w:pStyle w:val="Standard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>Wykonawca zobowiązuje się zapłacić Zamawiającemu karę umowną:</w:t>
      </w:r>
    </w:p>
    <w:p w:rsidR="00305CFC" w:rsidRDefault="00AE38C5">
      <w:pPr>
        <w:pStyle w:val="Standard"/>
        <w:spacing w:line="360" w:lineRule="auto"/>
        <w:ind w:left="1413" w:hanging="705"/>
        <w:jc w:val="both"/>
      </w:pPr>
      <w:r>
        <w:rPr>
          <w:rFonts w:ascii="Arial" w:hAnsi="Arial" w:cs="Arial"/>
          <w:color w:val="000000"/>
        </w:rPr>
        <w:t xml:space="preserve">a) </w:t>
      </w:r>
      <w:r>
        <w:rPr>
          <w:rFonts w:ascii="Arial" w:hAnsi="Arial" w:cs="Arial"/>
          <w:color w:val="000000"/>
        </w:rPr>
        <w:tab/>
        <w:t xml:space="preserve">za rozwiązanie umowy z przyczyn zależnych od Wykonawcy w </w:t>
      </w:r>
      <w:r w:rsidR="00882FB2">
        <w:rPr>
          <w:rFonts w:ascii="Arial" w:hAnsi="Arial" w:cs="Arial"/>
          <w:b/>
          <w:color w:val="000000"/>
        </w:rPr>
        <w:t xml:space="preserve">wysokości </w:t>
      </w:r>
      <w:r>
        <w:rPr>
          <w:rFonts w:ascii="Arial" w:hAnsi="Arial" w:cs="Arial"/>
          <w:b/>
          <w:color w:val="000000"/>
        </w:rPr>
        <w:t>miesięcznego łącznego wynagrodzenia brutto</w:t>
      </w:r>
      <w:r>
        <w:rPr>
          <w:rFonts w:ascii="Arial" w:hAnsi="Arial" w:cs="Arial"/>
          <w:color w:val="000000"/>
        </w:rPr>
        <w:t xml:space="preserve"> za wykonanie przedmiotu umowy,</w:t>
      </w:r>
    </w:p>
    <w:p w:rsidR="00305CFC" w:rsidRDefault="00AE38C5">
      <w:pPr>
        <w:pStyle w:val="Standard"/>
        <w:spacing w:line="360" w:lineRule="auto"/>
        <w:ind w:left="1416" w:hanging="705"/>
        <w:jc w:val="both"/>
      </w:pPr>
      <w:r>
        <w:rPr>
          <w:rFonts w:ascii="Arial" w:hAnsi="Arial" w:cs="Arial"/>
          <w:color w:val="000000"/>
        </w:rPr>
        <w:t xml:space="preserve">b) </w:t>
      </w:r>
      <w:r>
        <w:rPr>
          <w:rFonts w:ascii="Arial" w:hAnsi="Arial" w:cs="Arial"/>
          <w:color w:val="000000"/>
        </w:rPr>
        <w:tab/>
        <w:t xml:space="preserve">za powierzenie innej firmie lub osobie – bez zgody Zamawiającego - wykonania usług objętych niniejszą umową w wysokości </w:t>
      </w:r>
      <w:r w:rsidR="00882FB2">
        <w:rPr>
          <w:rFonts w:ascii="Arial" w:hAnsi="Arial" w:cs="Arial"/>
          <w:b/>
          <w:color w:val="000000"/>
        </w:rPr>
        <w:t>3</w:t>
      </w:r>
      <w:r>
        <w:rPr>
          <w:rFonts w:ascii="Arial" w:hAnsi="Arial" w:cs="Arial"/>
          <w:b/>
          <w:color w:val="000000"/>
        </w:rPr>
        <w:t xml:space="preserve"> % miesięcznego łącznego wynagrodzenia brutto</w:t>
      </w:r>
      <w:r>
        <w:rPr>
          <w:rFonts w:ascii="Arial" w:hAnsi="Arial" w:cs="Arial"/>
          <w:color w:val="000000"/>
        </w:rPr>
        <w:t>,</w:t>
      </w:r>
    </w:p>
    <w:p w:rsidR="00305CFC" w:rsidRDefault="00AE38C5">
      <w:pPr>
        <w:widowControl/>
        <w:spacing w:line="360" w:lineRule="auto"/>
        <w:ind w:left="1413" w:hanging="705"/>
        <w:jc w:val="both"/>
        <w:textAlignment w:val="auto"/>
      </w:pPr>
      <w:r>
        <w:rPr>
          <w:rFonts w:ascii="Arial" w:hAnsi="Arial" w:cs="Arial"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za nienależyte wykonanie przedmiotu umowy w danym miesiącu (potwierdzone protokołami kontroli) w </w:t>
      </w:r>
      <w:r w:rsidR="00882FB2">
        <w:rPr>
          <w:rFonts w:ascii="Arial" w:hAnsi="Arial" w:cs="Arial"/>
          <w:b/>
          <w:color w:val="000000"/>
          <w:sz w:val="20"/>
          <w:szCs w:val="20"/>
        </w:rPr>
        <w:t>wysokości 1</w:t>
      </w:r>
      <w:r>
        <w:rPr>
          <w:rFonts w:ascii="Arial" w:hAnsi="Arial" w:cs="Arial"/>
          <w:b/>
          <w:color w:val="000000"/>
          <w:sz w:val="20"/>
          <w:szCs w:val="20"/>
        </w:rPr>
        <w:t>0% miesięcznego łącznego wynagrodzenia brutto</w:t>
      </w:r>
      <w:r>
        <w:rPr>
          <w:rFonts w:ascii="Arial" w:hAnsi="Arial" w:cs="Arial"/>
          <w:color w:val="000000"/>
          <w:sz w:val="20"/>
          <w:szCs w:val="20"/>
        </w:rPr>
        <w:t xml:space="preserve"> dotyczącego nieruchomości (cena za teren wew. + cena za teren zew.), której to dotyczy, </w:t>
      </w:r>
      <w:r>
        <w:rPr>
          <w:rFonts w:ascii="Arial" w:hAnsi="Arial" w:cs="Arial"/>
          <w:sz w:val="20"/>
          <w:szCs w:val="20"/>
        </w:rPr>
        <w:t>za każdy taki przypadek,</w:t>
      </w:r>
    </w:p>
    <w:p w:rsidR="00305CFC" w:rsidRDefault="00AE38C5">
      <w:pPr>
        <w:pStyle w:val="Standard"/>
        <w:spacing w:line="360" w:lineRule="auto"/>
        <w:ind w:left="1413" w:hanging="705"/>
        <w:jc w:val="both"/>
      </w:pPr>
      <w:r>
        <w:rPr>
          <w:rFonts w:ascii="Arial" w:hAnsi="Arial" w:cs="Arial"/>
          <w:color w:val="000000"/>
        </w:rPr>
        <w:t xml:space="preserve">d) </w:t>
      </w:r>
      <w:r>
        <w:rPr>
          <w:rFonts w:ascii="Arial" w:hAnsi="Arial" w:cs="Arial"/>
          <w:color w:val="000000"/>
        </w:rPr>
        <w:tab/>
        <w:t xml:space="preserve">za niewykonanie przedmiotu umowy w danym miesiącu (potwierdzone protokołami kontroli) </w:t>
      </w:r>
      <w:r>
        <w:rPr>
          <w:rFonts w:ascii="Arial" w:hAnsi="Arial" w:cs="Arial"/>
          <w:color w:val="000000"/>
        </w:rPr>
        <w:br/>
        <w:t xml:space="preserve">w </w:t>
      </w:r>
      <w:r w:rsidR="00882FB2">
        <w:rPr>
          <w:rFonts w:ascii="Arial" w:hAnsi="Arial" w:cs="Arial"/>
          <w:b/>
          <w:color w:val="000000"/>
        </w:rPr>
        <w:t>wysokości 5</w:t>
      </w:r>
      <w:r>
        <w:rPr>
          <w:rFonts w:ascii="Arial" w:hAnsi="Arial" w:cs="Arial"/>
          <w:b/>
          <w:color w:val="000000"/>
        </w:rPr>
        <w:t>0% miesięcznego łącznego wynagrodzenia brutto</w:t>
      </w:r>
      <w:r>
        <w:rPr>
          <w:rFonts w:ascii="Arial" w:hAnsi="Arial" w:cs="Arial"/>
          <w:color w:val="000000"/>
        </w:rPr>
        <w:t xml:space="preserve"> dotyczącego nieruchomości  (cena za teren wew. + cena za teren zew.), której dotyczy niewykonanie przedmiotu umowy, za każdy dzień zwłoki,</w:t>
      </w:r>
    </w:p>
    <w:p w:rsidR="00305CFC" w:rsidRDefault="00AE38C5">
      <w:pPr>
        <w:pStyle w:val="Standard"/>
        <w:spacing w:line="360" w:lineRule="auto"/>
        <w:ind w:left="1413" w:hanging="705"/>
        <w:jc w:val="both"/>
      </w:pPr>
      <w:r>
        <w:rPr>
          <w:rFonts w:ascii="Arial" w:hAnsi="Arial" w:cs="Arial"/>
          <w:color w:val="000000"/>
        </w:rPr>
        <w:t>e)</w:t>
      </w:r>
      <w:r>
        <w:rPr>
          <w:rFonts w:ascii="Arial" w:hAnsi="Arial" w:cs="Arial"/>
          <w:color w:val="000000"/>
        </w:rPr>
        <w:tab/>
        <w:t xml:space="preserve">za nieusunięcie nieprawidłowości w wykonywaniu przedmiotu umowy stwierdzonych </w:t>
      </w:r>
      <w:r>
        <w:rPr>
          <w:rFonts w:ascii="Arial" w:hAnsi="Arial" w:cs="Arial"/>
          <w:color w:val="000000"/>
        </w:rPr>
        <w:br/>
        <w:t xml:space="preserve">w protokole kontroli w </w:t>
      </w:r>
      <w:r w:rsidR="00882FB2">
        <w:rPr>
          <w:rFonts w:ascii="Arial" w:hAnsi="Arial" w:cs="Arial"/>
          <w:b/>
          <w:color w:val="000000"/>
        </w:rPr>
        <w:t>wysokości 2</w:t>
      </w:r>
      <w:r>
        <w:rPr>
          <w:rFonts w:ascii="Arial" w:hAnsi="Arial" w:cs="Arial"/>
          <w:b/>
          <w:color w:val="000000"/>
        </w:rPr>
        <w:t xml:space="preserve">00,00 zł za każdy dzień </w:t>
      </w:r>
      <w:r w:rsidR="003B132F">
        <w:rPr>
          <w:rFonts w:ascii="Arial" w:hAnsi="Arial" w:cs="Arial"/>
          <w:b/>
          <w:color w:val="000000"/>
        </w:rPr>
        <w:t>zwłoki</w:t>
      </w:r>
      <w:r>
        <w:rPr>
          <w:rFonts w:ascii="Arial" w:hAnsi="Arial" w:cs="Arial"/>
          <w:color w:val="000000"/>
        </w:rPr>
        <w:t xml:space="preserve"> w stosunku </w:t>
      </w:r>
      <w:r>
        <w:rPr>
          <w:rFonts w:ascii="Arial" w:hAnsi="Arial" w:cs="Arial"/>
          <w:color w:val="000000"/>
        </w:rPr>
        <w:br/>
        <w:t>do terminu wyznaczonego przez Zamawiającego,</w:t>
      </w:r>
    </w:p>
    <w:p w:rsidR="00305CFC" w:rsidRDefault="00AE38C5">
      <w:pPr>
        <w:pStyle w:val="Standard"/>
        <w:spacing w:line="360" w:lineRule="auto"/>
        <w:ind w:left="1416" w:hanging="705"/>
        <w:jc w:val="both"/>
      </w:pPr>
      <w:r>
        <w:rPr>
          <w:rFonts w:ascii="Arial" w:hAnsi="Arial" w:cs="Arial"/>
          <w:lang w:eastAsia="ar-SA"/>
        </w:rPr>
        <w:t>f)</w:t>
      </w:r>
      <w:r>
        <w:rPr>
          <w:rFonts w:ascii="Arial" w:hAnsi="Arial" w:cs="Arial"/>
          <w:lang w:eastAsia="ar-SA"/>
        </w:rPr>
        <w:tab/>
        <w:t>za niewypełnienie obowiązku zatrudnienia pracowników na podstawie umowy o pracę, opisanego w § 4,</w:t>
      </w:r>
      <w:r>
        <w:rPr>
          <w:rFonts w:ascii="Arial" w:hAnsi="Arial" w:cs="Arial"/>
        </w:rPr>
        <w:t xml:space="preserve"> w </w:t>
      </w:r>
      <w:r>
        <w:rPr>
          <w:rFonts w:ascii="Arial" w:hAnsi="Arial" w:cs="Arial"/>
          <w:b/>
        </w:rPr>
        <w:t>wysokości 2 % miesięcznego łącznego wynagrodzenia brutto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za każdy taki przypadek.</w:t>
      </w:r>
    </w:p>
    <w:p w:rsidR="00305CFC" w:rsidRDefault="00AE38C5">
      <w:pPr>
        <w:widowControl/>
        <w:spacing w:line="360" w:lineRule="auto"/>
        <w:ind w:left="709" w:hanging="709"/>
        <w:jc w:val="both"/>
        <w:textAlignment w:val="auto"/>
      </w:pPr>
      <w:r>
        <w:rPr>
          <w:rFonts w:ascii="Arial" w:hAnsi="Arial" w:cs="Arial"/>
          <w:color w:val="000000"/>
          <w:sz w:val="20"/>
          <w:szCs w:val="20"/>
        </w:rPr>
        <w:t>3.</w:t>
      </w:r>
      <w:r>
        <w:rPr>
          <w:rFonts w:ascii="Arial" w:hAnsi="Arial" w:cs="Arial"/>
          <w:color w:val="FF0000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Strony zastrzegają sobie prawo dochodzenia odszkodowania uzupełniającego, przewyższającego wysokość kar umownych na zasadach ogólnych.</w:t>
      </w:r>
    </w:p>
    <w:p w:rsidR="00305CFC" w:rsidRDefault="00AE38C5">
      <w:pPr>
        <w:pStyle w:val="Standard"/>
        <w:spacing w:line="360" w:lineRule="auto"/>
        <w:ind w:left="705" w:hanging="70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</w:t>
      </w:r>
      <w:r>
        <w:rPr>
          <w:rFonts w:ascii="Arial" w:hAnsi="Arial" w:cs="Arial"/>
          <w:color w:val="000000"/>
        </w:rPr>
        <w:tab/>
        <w:t>Zamawiający jest uprawniony do potrącania kar umownych z wynagrodzenia Wykonawcy.</w:t>
      </w:r>
    </w:p>
    <w:p w:rsidR="00473C24" w:rsidRPr="009C56CA" w:rsidRDefault="00935DC3" w:rsidP="009C56CA">
      <w:pPr>
        <w:pStyle w:val="Standard"/>
        <w:spacing w:line="360" w:lineRule="auto"/>
        <w:ind w:left="705" w:hanging="70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5. </w:t>
      </w:r>
      <w:r>
        <w:rPr>
          <w:rFonts w:ascii="Arial" w:hAnsi="Arial" w:cs="Arial"/>
          <w:color w:val="000000"/>
        </w:rPr>
        <w:tab/>
      </w:r>
      <w:r w:rsidRPr="00935DC3">
        <w:rPr>
          <w:rFonts w:ascii="Arial" w:hAnsi="Arial" w:cs="Arial"/>
          <w:color w:val="000000"/>
        </w:rPr>
        <w:t xml:space="preserve">Kwota kar umownych, jakimi Zamawiający może obciążyć Wykonawcę na podstawie umowy nie przekroczy </w:t>
      </w:r>
      <w:r w:rsidRPr="00935DC3">
        <w:rPr>
          <w:rFonts w:ascii="Arial" w:hAnsi="Arial" w:cs="Arial"/>
          <w:b/>
          <w:color w:val="000000"/>
        </w:rPr>
        <w:t>30%</w:t>
      </w:r>
      <w:r>
        <w:rPr>
          <w:rFonts w:ascii="Arial" w:hAnsi="Arial" w:cs="Arial"/>
          <w:color w:val="000000"/>
        </w:rPr>
        <w:t xml:space="preserve"> </w:t>
      </w:r>
      <w:r w:rsidRPr="00935DC3">
        <w:rPr>
          <w:rFonts w:ascii="Arial" w:hAnsi="Arial" w:cs="Arial"/>
          <w:b/>
          <w:color w:val="000000"/>
        </w:rPr>
        <w:t>łącznego wynagrodzenia</w:t>
      </w:r>
      <w:r>
        <w:rPr>
          <w:rFonts w:ascii="Arial" w:hAnsi="Arial" w:cs="Arial"/>
          <w:color w:val="000000"/>
        </w:rPr>
        <w:t xml:space="preserve"> określonego w § 5</w:t>
      </w:r>
      <w:r w:rsidRPr="00935DC3">
        <w:rPr>
          <w:rFonts w:ascii="Arial" w:hAnsi="Arial" w:cs="Arial"/>
          <w:color w:val="000000"/>
        </w:rPr>
        <w:t xml:space="preserve"> ust. 1 umowy.</w:t>
      </w:r>
    </w:p>
    <w:p w:rsidR="00473C24" w:rsidRDefault="00473C24">
      <w:pPr>
        <w:pStyle w:val="Standard"/>
        <w:spacing w:line="360" w:lineRule="auto"/>
        <w:jc w:val="both"/>
        <w:rPr>
          <w:rFonts w:ascii="Arial" w:hAnsi="Arial" w:cs="Arial"/>
          <w:b/>
        </w:rPr>
      </w:pPr>
    </w:p>
    <w:p w:rsidR="00D624A6" w:rsidRDefault="00D624A6">
      <w:pPr>
        <w:pStyle w:val="Standard"/>
        <w:spacing w:line="360" w:lineRule="auto"/>
        <w:jc w:val="both"/>
        <w:rPr>
          <w:rFonts w:ascii="Arial" w:hAnsi="Arial" w:cs="Arial"/>
          <w:b/>
        </w:rPr>
      </w:pPr>
    </w:p>
    <w:p w:rsidR="00D624A6" w:rsidRDefault="00D624A6">
      <w:pPr>
        <w:pStyle w:val="Standard"/>
        <w:spacing w:line="360" w:lineRule="auto"/>
        <w:jc w:val="both"/>
        <w:rPr>
          <w:rFonts w:ascii="Arial" w:hAnsi="Arial" w:cs="Arial"/>
          <w:b/>
        </w:rPr>
      </w:pPr>
    </w:p>
    <w:p w:rsidR="00305CFC" w:rsidRDefault="00AE38C5">
      <w:pPr>
        <w:suppressAutoHyphens w:val="0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Rozwiązanie umowy</w:t>
      </w:r>
    </w:p>
    <w:p w:rsidR="00305CFC" w:rsidRDefault="00AE38C5">
      <w:pPr>
        <w:suppressAutoHyphens w:val="0"/>
        <w:spacing w:line="360" w:lineRule="auto"/>
        <w:jc w:val="center"/>
      </w:pPr>
      <w:r>
        <w:rPr>
          <w:rFonts w:ascii="Arial" w:eastAsia="Times New Roman" w:hAnsi="Arial" w:cs="Arial"/>
          <w:b/>
          <w:bCs/>
          <w:sz w:val="20"/>
          <w:szCs w:val="20"/>
        </w:rPr>
        <w:t>§</w:t>
      </w:r>
      <w:r>
        <w:rPr>
          <w:rFonts w:ascii="Arial" w:hAnsi="Arial" w:cs="Arial"/>
          <w:b/>
          <w:bCs/>
          <w:sz w:val="20"/>
          <w:szCs w:val="20"/>
        </w:rPr>
        <w:t xml:space="preserve"> 8</w:t>
      </w:r>
    </w:p>
    <w:p w:rsidR="00FC044B" w:rsidRPr="00FC044B" w:rsidRDefault="00AE38C5">
      <w:pPr>
        <w:pStyle w:val="Akapitzlist"/>
        <w:numPr>
          <w:ilvl w:val="0"/>
          <w:numId w:val="28"/>
        </w:numPr>
        <w:suppressAutoHyphens w:val="0"/>
        <w:spacing w:line="360" w:lineRule="auto"/>
        <w:ind w:left="851" w:hanging="709"/>
        <w:jc w:val="both"/>
      </w:pPr>
      <w:r>
        <w:rPr>
          <w:rFonts w:cs="Arial"/>
          <w:bCs/>
          <w:sz w:val="20"/>
        </w:rPr>
        <w:t xml:space="preserve">Zamawiający ma prawo do rozwiązania umowy ze </w:t>
      </w:r>
      <w:r>
        <w:rPr>
          <w:rFonts w:cs="Arial"/>
          <w:b/>
          <w:bCs/>
          <w:sz w:val="20"/>
        </w:rPr>
        <w:t>skutkiem natychmiastowym</w:t>
      </w:r>
      <w:r w:rsidR="00FC044B">
        <w:rPr>
          <w:rFonts w:cs="Arial"/>
          <w:b/>
          <w:bCs/>
          <w:sz w:val="20"/>
        </w:rPr>
        <w:t>:</w:t>
      </w:r>
    </w:p>
    <w:p w:rsidR="00305CFC" w:rsidRDefault="00FC044B" w:rsidP="00FC044B">
      <w:pPr>
        <w:pStyle w:val="Akapitzlist"/>
        <w:suppressAutoHyphens w:val="0"/>
        <w:spacing w:line="360" w:lineRule="auto"/>
        <w:ind w:left="1418" w:hanging="709"/>
        <w:jc w:val="both"/>
        <w:rPr>
          <w:rFonts w:cs="Arial"/>
          <w:bCs/>
          <w:sz w:val="20"/>
        </w:rPr>
      </w:pPr>
      <w:r w:rsidRPr="00FC044B">
        <w:rPr>
          <w:rFonts w:cs="Arial"/>
          <w:bCs/>
          <w:sz w:val="20"/>
        </w:rPr>
        <w:t>a).</w:t>
      </w:r>
      <w:r>
        <w:rPr>
          <w:rFonts w:cs="Arial"/>
          <w:b/>
          <w:bCs/>
          <w:sz w:val="20"/>
        </w:rPr>
        <w:t xml:space="preserve"> </w:t>
      </w:r>
      <w:r w:rsidR="00AE38C5">
        <w:rPr>
          <w:rFonts w:cs="Arial"/>
          <w:b/>
          <w:bCs/>
          <w:sz w:val="20"/>
        </w:rPr>
        <w:t xml:space="preserve"> </w:t>
      </w:r>
      <w:r>
        <w:rPr>
          <w:rFonts w:cs="Arial"/>
          <w:b/>
          <w:bCs/>
          <w:sz w:val="20"/>
        </w:rPr>
        <w:tab/>
      </w:r>
      <w:r>
        <w:rPr>
          <w:rFonts w:cs="Arial"/>
          <w:bCs/>
          <w:sz w:val="20"/>
        </w:rPr>
        <w:t xml:space="preserve">w przypadku </w:t>
      </w:r>
      <w:r w:rsidR="00AE38C5">
        <w:rPr>
          <w:rFonts w:cs="Arial"/>
          <w:bCs/>
          <w:sz w:val="20"/>
        </w:rPr>
        <w:t xml:space="preserve">nieuzasadnionego przerwania realizacji prac będących przedmiotem umowy przez </w:t>
      </w:r>
      <w:r w:rsidR="003F1BD6">
        <w:rPr>
          <w:rFonts w:cs="Arial"/>
          <w:bCs/>
          <w:sz w:val="20"/>
        </w:rPr>
        <w:t xml:space="preserve">Wykonawcę na okres dłuższy niż </w:t>
      </w:r>
      <w:r>
        <w:rPr>
          <w:rFonts w:cs="Arial"/>
          <w:b/>
          <w:bCs/>
          <w:sz w:val="20"/>
        </w:rPr>
        <w:t>3</w:t>
      </w:r>
      <w:r w:rsidR="00AE38C5" w:rsidRPr="000A4234">
        <w:rPr>
          <w:rFonts w:cs="Arial"/>
          <w:b/>
          <w:bCs/>
          <w:sz w:val="20"/>
        </w:rPr>
        <w:t xml:space="preserve"> dni</w:t>
      </w:r>
      <w:r>
        <w:rPr>
          <w:rFonts w:cs="Arial"/>
          <w:b/>
          <w:bCs/>
          <w:sz w:val="20"/>
        </w:rPr>
        <w:t xml:space="preserve"> robocze</w:t>
      </w:r>
      <w:r w:rsidR="00AE38C5">
        <w:rPr>
          <w:rFonts w:cs="Arial"/>
          <w:bCs/>
          <w:sz w:val="20"/>
        </w:rPr>
        <w:t xml:space="preserve">, jak też niewykonywania lub </w:t>
      </w:r>
      <w:r>
        <w:rPr>
          <w:rFonts w:cs="Arial"/>
          <w:bCs/>
          <w:sz w:val="20"/>
        </w:rPr>
        <w:t>nienależytego wykonywania umowy;</w:t>
      </w:r>
    </w:p>
    <w:p w:rsidR="00FC044B" w:rsidRDefault="00FC044B" w:rsidP="00FC044B">
      <w:pPr>
        <w:pStyle w:val="Akapitzlist"/>
        <w:suppressAutoHyphens w:val="0"/>
        <w:spacing w:line="360" w:lineRule="auto"/>
        <w:ind w:left="1418" w:hanging="709"/>
        <w:jc w:val="both"/>
        <w:rPr>
          <w:rFonts w:cs="Arial"/>
          <w:bCs/>
          <w:sz w:val="20"/>
        </w:rPr>
      </w:pPr>
      <w:r w:rsidRPr="00FC044B">
        <w:rPr>
          <w:rFonts w:cs="Arial"/>
          <w:bCs/>
          <w:sz w:val="20"/>
        </w:rPr>
        <w:t>b).</w:t>
      </w:r>
      <w:r>
        <w:t xml:space="preserve"> </w:t>
      </w:r>
      <w:r>
        <w:tab/>
      </w:r>
      <w:r w:rsidRPr="00FC044B">
        <w:rPr>
          <w:rFonts w:cs="Arial"/>
          <w:bCs/>
          <w:sz w:val="20"/>
        </w:rPr>
        <w:t xml:space="preserve">w razie powtarzających się przypadków nienależytego wykonania umowy, tj. </w:t>
      </w:r>
      <w:r w:rsidRPr="00FC044B">
        <w:rPr>
          <w:rFonts w:cs="Arial"/>
          <w:b/>
          <w:bCs/>
          <w:sz w:val="20"/>
        </w:rPr>
        <w:t xml:space="preserve">trzykrotnego </w:t>
      </w:r>
      <w:r w:rsidRPr="00FC044B">
        <w:rPr>
          <w:rFonts w:cs="Arial"/>
          <w:bCs/>
          <w:sz w:val="20"/>
        </w:rPr>
        <w:t>sporządzenia przez Zamawiającego i dostarczenia Wykonawcy protokołu nienależytego wykonania usługi wraz z naliczeniem kar umownych, które zostaną potrącone z faktury wystawionej przez Wykonawcę za miesiąc, w którym nastąpiło nienależyte wykonanie usługi.</w:t>
      </w:r>
    </w:p>
    <w:p w:rsidR="00305CFC" w:rsidRDefault="00AE38C5">
      <w:pPr>
        <w:pStyle w:val="Akapitzlist"/>
        <w:numPr>
          <w:ilvl w:val="0"/>
          <w:numId w:val="28"/>
        </w:numPr>
        <w:suppressAutoHyphens w:val="0"/>
        <w:spacing w:line="360" w:lineRule="auto"/>
        <w:ind w:left="851" w:hanging="709"/>
        <w:jc w:val="both"/>
      </w:pPr>
      <w:r>
        <w:rPr>
          <w:rFonts w:cs="Arial"/>
          <w:sz w:val="20"/>
        </w:rPr>
        <w:t xml:space="preserve">W razie zaistnienia istotnej zmiany okoliczności powodującej, że wykonanie umowy nie leży </w:t>
      </w:r>
      <w:r>
        <w:rPr>
          <w:rFonts w:cs="Arial"/>
          <w:sz w:val="20"/>
        </w:rPr>
        <w:br/>
        <w:t xml:space="preserve">w interesie publicznym, czego nie można było przewidzieć w chwili zawarcia umowy, lub dalsze </w:t>
      </w:r>
      <w:r>
        <w:rPr>
          <w:rFonts w:cs="Arial"/>
          <w:sz w:val="20"/>
        </w:rPr>
        <w:br/>
        <w:t>wykonywanie umowy może zagrozić istotnemu interesowi bezpieczeństwa państwa lub bezpieczeństwu publicznemu, Zamawiający może odstąpić od umowy w terminie 30 dni od dnia powzięcia wiadomości o tych okolicznościach.</w:t>
      </w:r>
    </w:p>
    <w:p w:rsidR="00305CFC" w:rsidRDefault="003815F1">
      <w:pPr>
        <w:widowControl/>
        <w:suppressAutoHyphens w:val="0"/>
        <w:spacing w:line="360" w:lineRule="auto"/>
        <w:ind w:left="851" w:hanging="709"/>
        <w:jc w:val="both"/>
        <w:textAlignment w:val="auto"/>
      </w:pPr>
      <w:r>
        <w:rPr>
          <w:rFonts w:ascii="Arial" w:hAnsi="Arial" w:cs="Arial"/>
          <w:sz w:val="20"/>
          <w:szCs w:val="20"/>
          <w:lang w:eastAsia="ar-SA"/>
        </w:rPr>
        <w:t>3</w:t>
      </w:r>
      <w:r w:rsidR="00AE38C5">
        <w:rPr>
          <w:rFonts w:ascii="Arial" w:hAnsi="Arial" w:cs="Arial"/>
          <w:sz w:val="20"/>
          <w:szCs w:val="20"/>
          <w:lang w:eastAsia="ar-SA"/>
        </w:rPr>
        <w:t xml:space="preserve">. </w:t>
      </w:r>
      <w:r w:rsidR="00AE38C5">
        <w:rPr>
          <w:rFonts w:ascii="Arial" w:hAnsi="Arial" w:cs="Arial"/>
          <w:sz w:val="20"/>
          <w:szCs w:val="20"/>
          <w:lang w:eastAsia="ar-SA"/>
        </w:rPr>
        <w:tab/>
        <w:t>W przypadku o którym mow</w:t>
      </w:r>
      <w:r w:rsidR="00557BB2">
        <w:rPr>
          <w:rFonts w:ascii="Arial" w:hAnsi="Arial" w:cs="Arial"/>
          <w:sz w:val="20"/>
          <w:szCs w:val="20"/>
          <w:lang w:eastAsia="ar-SA"/>
        </w:rPr>
        <w:t>a w ustępie 2</w:t>
      </w:r>
      <w:r w:rsidR="00AE38C5">
        <w:rPr>
          <w:rFonts w:ascii="Arial" w:hAnsi="Arial" w:cs="Arial"/>
          <w:sz w:val="20"/>
          <w:szCs w:val="20"/>
          <w:lang w:eastAsia="ar-SA"/>
        </w:rPr>
        <w:t xml:space="preserve">, Wykonawca może żądać wyłącznie wynagrodzenia </w:t>
      </w:r>
      <w:r w:rsidR="00A737E2">
        <w:rPr>
          <w:rFonts w:ascii="Arial" w:hAnsi="Arial" w:cs="Arial"/>
          <w:sz w:val="20"/>
          <w:szCs w:val="20"/>
          <w:lang w:eastAsia="ar-SA"/>
        </w:rPr>
        <w:br/>
      </w:r>
      <w:r w:rsidR="00AE38C5">
        <w:rPr>
          <w:rFonts w:ascii="Arial" w:hAnsi="Arial" w:cs="Arial"/>
          <w:sz w:val="20"/>
          <w:szCs w:val="20"/>
          <w:lang w:eastAsia="ar-SA"/>
        </w:rPr>
        <w:t>należnego z tytułu wykonania części umowy.</w:t>
      </w:r>
    </w:p>
    <w:p w:rsidR="006D1215" w:rsidRPr="00C9113F" w:rsidRDefault="006D1215">
      <w:pPr>
        <w:pStyle w:val="Standard"/>
        <w:spacing w:line="360" w:lineRule="auto"/>
        <w:jc w:val="center"/>
        <w:rPr>
          <w:rFonts w:ascii="Arial" w:hAnsi="Arial" w:cs="Arial"/>
          <w:b/>
        </w:rPr>
      </w:pPr>
    </w:p>
    <w:p w:rsidR="006D1215" w:rsidRPr="00C9113F" w:rsidRDefault="006D1215">
      <w:pPr>
        <w:pStyle w:val="Standard"/>
        <w:spacing w:line="360" w:lineRule="auto"/>
        <w:jc w:val="center"/>
        <w:rPr>
          <w:rFonts w:ascii="Arial" w:hAnsi="Arial" w:cs="Arial"/>
          <w:b/>
        </w:rPr>
      </w:pPr>
      <w:r w:rsidRPr="00C9113F">
        <w:rPr>
          <w:rFonts w:ascii="Arial" w:hAnsi="Arial" w:cs="Arial"/>
          <w:b/>
        </w:rPr>
        <w:t>Ubezpieczenie</w:t>
      </w:r>
    </w:p>
    <w:p w:rsidR="006D1215" w:rsidRPr="00C9113F" w:rsidRDefault="006D1215">
      <w:pPr>
        <w:pStyle w:val="Standard"/>
        <w:spacing w:line="360" w:lineRule="auto"/>
        <w:jc w:val="center"/>
        <w:rPr>
          <w:rFonts w:ascii="Arial" w:hAnsi="Arial" w:cs="Arial"/>
          <w:b/>
        </w:rPr>
      </w:pPr>
      <w:r w:rsidRPr="00C9113F">
        <w:rPr>
          <w:rFonts w:ascii="Arial" w:hAnsi="Arial" w:cs="Arial"/>
          <w:b/>
        </w:rPr>
        <w:t>§ 9</w:t>
      </w:r>
    </w:p>
    <w:p w:rsidR="006D1215" w:rsidRPr="00C9113F" w:rsidRDefault="006D1215" w:rsidP="003B042E">
      <w:pPr>
        <w:widowControl/>
        <w:suppressAutoHyphens w:val="0"/>
        <w:autoSpaceDE w:val="0"/>
        <w:adjustRightInd w:val="0"/>
        <w:spacing w:line="360" w:lineRule="auto"/>
        <w:ind w:left="709" w:hanging="567"/>
        <w:jc w:val="both"/>
        <w:textAlignment w:val="auto"/>
        <w:rPr>
          <w:rFonts w:ascii="Arial" w:hAnsi="Arial" w:cs="Arial"/>
          <w:kern w:val="0"/>
          <w:sz w:val="20"/>
          <w:szCs w:val="20"/>
        </w:rPr>
      </w:pPr>
      <w:r w:rsidRPr="00C9113F">
        <w:rPr>
          <w:rFonts w:ascii="Arial" w:hAnsi="Arial" w:cs="Arial"/>
          <w:kern w:val="0"/>
          <w:sz w:val="20"/>
          <w:szCs w:val="20"/>
        </w:rPr>
        <w:t xml:space="preserve">1. </w:t>
      </w:r>
      <w:r w:rsidRPr="00C9113F">
        <w:rPr>
          <w:rFonts w:ascii="Arial" w:hAnsi="Arial" w:cs="Arial"/>
          <w:kern w:val="0"/>
          <w:sz w:val="20"/>
          <w:szCs w:val="20"/>
        </w:rPr>
        <w:tab/>
        <w:t xml:space="preserve">Wykonawca jest zobowiązany do posiadania ważnej </w:t>
      </w:r>
      <w:r w:rsidRPr="00C9113F">
        <w:rPr>
          <w:rFonts w:ascii="Arial" w:hAnsi="Arial" w:cs="Arial"/>
          <w:b/>
          <w:kern w:val="0"/>
          <w:sz w:val="20"/>
          <w:szCs w:val="20"/>
        </w:rPr>
        <w:t>polisy ubezpieczenia od odpowiedzialności cywilnej</w:t>
      </w:r>
      <w:r w:rsidRPr="00C9113F">
        <w:rPr>
          <w:rFonts w:ascii="Arial" w:hAnsi="Arial" w:cs="Arial"/>
          <w:kern w:val="0"/>
          <w:sz w:val="20"/>
          <w:szCs w:val="20"/>
        </w:rPr>
        <w:t xml:space="preserve"> Wykonawcy w zakresie wykonywanej działalności na kwotę </w:t>
      </w:r>
      <w:r w:rsidR="001507BE" w:rsidRPr="00C9113F">
        <w:rPr>
          <w:rFonts w:ascii="Arial" w:hAnsi="Arial" w:cs="Arial"/>
          <w:b/>
          <w:kern w:val="0"/>
          <w:sz w:val="20"/>
          <w:szCs w:val="20"/>
        </w:rPr>
        <w:t>minimum 1</w:t>
      </w:r>
      <w:r w:rsidR="002A3431">
        <w:rPr>
          <w:rFonts w:ascii="Arial" w:hAnsi="Arial" w:cs="Arial"/>
          <w:b/>
          <w:kern w:val="0"/>
          <w:sz w:val="20"/>
          <w:szCs w:val="20"/>
        </w:rPr>
        <w:t xml:space="preserve"> </w:t>
      </w:r>
      <w:r w:rsidRPr="00C9113F">
        <w:rPr>
          <w:rFonts w:ascii="Arial" w:hAnsi="Arial" w:cs="Arial"/>
          <w:b/>
          <w:kern w:val="0"/>
          <w:sz w:val="20"/>
          <w:szCs w:val="20"/>
        </w:rPr>
        <w:t>0</w:t>
      </w:r>
      <w:r w:rsidR="002A3431">
        <w:rPr>
          <w:rFonts w:ascii="Arial" w:hAnsi="Arial" w:cs="Arial"/>
          <w:b/>
          <w:kern w:val="0"/>
          <w:sz w:val="20"/>
          <w:szCs w:val="20"/>
        </w:rPr>
        <w:t>0</w:t>
      </w:r>
      <w:r w:rsidRPr="00C9113F">
        <w:rPr>
          <w:rFonts w:ascii="Arial" w:hAnsi="Arial" w:cs="Arial"/>
          <w:b/>
          <w:kern w:val="0"/>
          <w:sz w:val="20"/>
          <w:szCs w:val="20"/>
        </w:rPr>
        <w:t>0 000,00 zł</w:t>
      </w:r>
      <w:r w:rsidRPr="00C9113F">
        <w:rPr>
          <w:rFonts w:ascii="Arial" w:hAnsi="Arial" w:cs="Arial"/>
          <w:kern w:val="0"/>
          <w:sz w:val="20"/>
          <w:szCs w:val="20"/>
        </w:rPr>
        <w:t xml:space="preserve"> </w:t>
      </w:r>
      <w:r w:rsidR="00FE73AE">
        <w:rPr>
          <w:rFonts w:ascii="Arial" w:hAnsi="Arial" w:cs="Arial"/>
          <w:kern w:val="0"/>
          <w:sz w:val="20"/>
          <w:szCs w:val="20"/>
        </w:rPr>
        <w:br/>
      </w:r>
      <w:r w:rsidRPr="00C9113F">
        <w:rPr>
          <w:rFonts w:ascii="Arial" w:hAnsi="Arial" w:cs="Arial"/>
          <w:kern w:val="0"/>
          <w:sz w:val="20"/>
          <w:szCs w:val="20"/>
        </w:rPr>
        <w:t xml:space="preserve">(słownie: </w:t>
      </w:r>
      <w:r w:rsidR="002A3431">
        <w:rPr>
          <w:rFonts w:ascii="Arial" w:hAnsi="Arial" w:cs="Arial"/>
          <w:kern w:val="0"/>
          <w:sz w:val="20"/>
          <w:szCs w:val="20"/>
        </w:rPr>
        <w:t>jeden milion</w:t>
      </w:r>
      <w:r w:rsidRPr="00C9113F">
        <w:rPr>
          <w:rFonts w:ascii="Arial" w:hAnsi="Arial" w:cs="Arial"/>
          <w:kern w:val="0"/>
          <w:sz w:val="20"/>
          <w:szCs w:val="20"/>
        </w:rPr>
        <w:t xml:space="preserve"> złotych).</w:t>
      </w:r>
    </w:p>
    <w:p w:rsidR="006D1215" w:rsidRPr="00C9113F" w:rsidRDefault="006D1215" w:rsidP="003B042E">
      <w:pPr>
        <w:widowControl/>
        <w:suppressAutoHyphens w:val="0"/>
        <w:autoSpaceDE w:val="0"/>
        <w:adjustRightInd w:val="0"/>
        <w:spacing w:line="360" w:lineRule="auto"/>
        <w:ind w:left="709" w:hanging="567"/>
        <w:jc w:val="both"/>
        <w:textAlignment w:val="auto"/>
        <w:rPr>
          <w:rFonts w:ascii="Arial" w:hAnsi="Arial" w:cs="Arial"/>
          <w:kern w:val="0"/>
          <w:sz w:val="20"/>
          <w:szCs w:val="20"/>
        </w:rPr>
      </w:pPr>
      <w:r w:rsidRPr="00C9113F">
        <w:rPr>
          <w:rFonts w:ascii="Arial" w:hAnsi="Arial" w:cs="Arial"/>
          <w:kern w:val="0"/>
          <w:sz w:val="20"/>
          <w:szCs w:val="20"/>
        </w:rPr>
        <w:t xml:space="preserve">2. </w:t>
      </w:r>
      <w:r w:rsidRPr="00C9113F">
        <w:rPr>
          <w:rFonts w:ascii="Arial" w:hAnsi="Arial" w:cs="Arial"/>
          <w:kern w:val="0"/>
          <w:sz w:val="20"/>
          <w:szCs w:val="20"/>
        </w:rPr>
        <w:tab/>
      </w:r>
      <w:r w:rsidRPr="00C9113F">
        <w:rPr>
          <w:rFonts w:ascii="Arial" w:hAnsi="Arial" w:cs="Arial"/>
          <w:b/>
          <w:kern w:val="0"/>
          <w:sz w:val="20"/>
          <w:szCs w:val="20"/>
        </w:rPr>
        <w:t>Kopię opłaconej aktualnej polisy wraz z dowodem uisz</w:t>
      </w:r>
      <w:r w:rsidR="00990C47" w:rsidRPr="00C9113F">
        <w:rPr>
          <w:rFonts w:ascii="Arial" w:hAnsi="Arial" w:cs="Arial"/>
          <w:b/>
          <w:kern w:val="0"/>
          <w:sz w:val="20"/>
          <w:szCs w:val="20"/>
        </w:rPr>
        <w:t>czenia składki</w:t>
      </w:r>
      <w:r w:rsidR="00990C47" w:rsidRPr="00C9113F">
        <w:rPr>
          <w:rFonts w:ascii="Arial" w:hAnsi="Arial" w:cs="Arial"/>
          <w:kern w:val="0"/>
          <w:sz w:val="20"/>
          <w:szCs w:val="20"/>
        </w:rPr>
        <w:t xml:space="preserve"> Wykonawca zobowiązany jest</w:t>
      </w:r>
      <w:r w:rsidR="00FE73AE">
        <w:rPr>
          <w:rFonts w:ascii="Arial" w:hAnsi="Arial" w:cs="Arial"/>
          <w:kern w:val="0"/>
          <w:sz w:val="20"/>
          <w:szCs w:val="20"/>
        </w:rPr>
        <w:t xml:space="preserve"> dostarczać Zamawiającemu.</w:t>
      </w:r>
    </w:p>
    <w:p w:rsidR="006D1215" w:rsidRPr="00C9113F" w:rsidRDefault="006D1215" w:rsidP="003B042E">
      <w:pPr>
        <w:widowControl/>
        <w:suppressAutoHyphens w:val="0"/>
        <w:autoSpaceDE w:val="0"/>
        <w:adjustRightInd w:val="0"/>
        <w:spacing w:line="360" w:lineRule="auto"/>
        <w:ind w:left="709" w:hanging="567"/>
        <w:jc w:val="both"/>
        <w:textAlignment w:val="auto"/>
        <w:rPr>
          <w:rFonts w:ascii="Arial" w:hAnsi="Arial" w:cs="Arial"/>
          <w:kern w:val="0"/>
          <w:sz w:val="20"/>
          <w:szCs w:val="20"/>
        </w:rPr>
      </w:pPr>
      <w:r w:rsidRPr="00C9113F">
        <w:rPr>
          <w:rFonts w:ascii="Arial" w:hAnsi="Arial" w:cs="Arial"/>
          <w:kern w:val="0"/>
          <w:sz w:val="20"/>
          <w:szCs w:val="20"/>
        </w:rPr>
        <w:t xml:space="preserve">3. </w:t>
      </w:r>
      <w:r w:rsidRPr="00C9113F">
        <w:rPr>
          <w:rFonts w:ascii="Arial" w:hAnsi="Arial" w:cs="Arial"/>
          <w:kern w:val="0"/>
          <w:sz w:val="20"/>
          <w:szCs w:val="20"/>
        </w:rPr>
        <w:tab/>
        <w:t>W prz</w:t>
      </w:r>
      <w:r w:rsidR="009E2091" w:rsidRPr="00C9113F">
        <w:rPr>
          <w:rFonts w:ascii="Arial" w:hAnsi="Arial" w:cs="Arial"/>
          <w:kern w:val="0"/>
          <w:sz w:val="20"/>
          <w:szCs w:val="20"/>
        </w:rPr>
        <w:t>ypadku płatności w ratach, dowody</w:t>
      </w:r>
      <w:r w:rsidRPr="00C9113F">
        <w:rPr>
          <w:rFonts w:ascii="Arial" w:hAnsi="Arial" w:cs="Arial"/>
          <w:kern w:val="0"/>
          <w:sz w:val="20"/>
          <w:szCs w:val="20"/>
        </w:rPr>
        <w:t xml:space="preserve"> opła</w:t>
      </w:r>
      <w:r w:rsidR="009E2091" w:rsidRPr="00C9113F">
        <w:rPr>
          <w:rFonts w:ascii="Arial" w:hAnsi="Arial" w:cs="Arial"/>
          <w:kern w:val="0"/>
          <w:sz w:val="20"/>
          <w:szCs w:val="20"/>
        </w:rPr>
        <w:t>ca</w:t>
      </w:r>
      <w:r w:rsidRPr="00C9113F">
        <w:rPr>
          <w:rFonts w:ascii="Arial" w:hAnsi="Arial" w:cs="Arial"/>
          <w:kern w:val="0"/>
          <w:sz w:val="20"/>
          <w:szCs w:val="20"/>
        </w:rPr>
        <w:t xml:space="preserve">nia składek należy </w:t>
      </w:r>
      <w:r w:rsidR="00990C47" w:rsidRPr="00C9113F">
        <w:rPr>
          <w:rFonts w:ascii="Arial" w:hAnsi="Arial" w:cs="Arial"/>
          <w:kern w:val="0"/>
          <w:sz w:val="20"/>
          <w:szCs w:val="20"/>
        </w:rPr>
        <w:t>każdorazowo dostarcza</w:t>
      </w:r>
      <w:r w:rsidRPr="00C9113F">
        <w:rPr>
          <w:rFonts w:ascii="Arial" w:hAnsi="Arial" w:cs="Arial"/>
          <w:kern w:val="0"/>
          <w:sz w:val="20"/>
          <w:szCs w:val="20"/>
        </w:rPr>
        <w:t xml:space="preserve">ć </w:t>
      </w:r>
      <w:r w:rsidR="00990C47" w:rsidRPr="00C9113F">
        <w:rPr>
          <w:rFonts w:ascii="Arial" w:hAnsi="Arial" w:cs="Arial"/>
          <w:kern w:val="0"/>
          <w:sz w:val="20"/>
          <w:szCs w:val="20"/>
        </w:rPr>
        <w:br/>
        <w:t xml:space="preserve">Zamawiającemu. </w:t>
      </w:r>
    </w:p>
    <w:p w:rsidR="006D1215" w:rsidRPr="00C9113F" w:rsidRDefault="006D1215" w:rsidP="003B042E">
      <w:pPr>
        <w:widowControl/>
        <w:suppressAutoHyphens w:val="0"/>
        <w:autoSpaceDE w:val="0"/>
        <w:adjustRightInd w:val="0"/>
        <w:spacing w:line="360" w:lineRule="auto"/>
        <w:ind w:left="709" w:hanging="567"/>
        <w:jc w:val="both"/>
        <w:textAlignment w:val="auto"/>
        <w:rPr>
          <w:rFonts w:ascii="Arial" w:hAnsi="Arial" w:cs="Arial"/>
          <w:kern w:val="0"/>
          <w:sz w:val="20"/>
          <w:szCs w:val="20"/>
        </w:rPr>
      </w:pPr>
      <w:r w:rsidRPr="00C9113F">
        <w:rPr>
          <w:rFonts w:ascii="Arial" w:hAnsi="Arial" w:cs="Arial"/>
          <w:kern w:val="0"/>
          <w:sz w:val="20"/>
          <w:szCs w:val="20"/>
        </w:rPr>
        <w:t xml:space="preserve">4. </w:t>
      </w:r>
      <w:r w:rsidRPr="00C9113F">
        <w:rPr>
          <w:rFonts w:ascii="Arial" w:hAnsi="Arial" w:cs="Arial"/>
          <w:kern w:val="0"/>
          <w:sz w:val="20"/>
          <w:szCs w:val="20"/>
        </w:rPr>
        <w:tab/>
        <w:t>Polisę Wykonawca jest zobowiązany utrzymać przez cały okres realizacji przedmiotu umowy.</w:t>
      </w:r>
    </w:p>
    <w:p w:rsidR="006D1215" w:rsidRPr="00C9113F" w:rsidRDefault="006D1215" w:rsidP="003B042E">
      <w:pPr>
        <w:widowControl/>
        <w:suppressAutoHyphens w:val="0"/>
        <w:autoSpaceDE w:val="0"/>
        <w:adjustRightInd w:val="0"/>
        <w:spacing w:line="360" w:lineRule="auto"/>
        <w:ind w:left="709" w:hanging="567"/>
        <w:jc w:val="both"/>
        <w:textAlignment w:val="auto"/>
        <w:rPr>
          <w:rFonts w:ascii="Arial" w:hAnsi="Arial" w:cs="Arial"/>
          <w:kern w:val="0"/>
          <w:sz w:val="20"/>
          <w:szCs w:val="20"/>
        </w:rPr>
      </w:pPr>
      <w:r w:rsidRPr="00C9113F">
        <w:rPr>
          <w:rFonts w:ascii="Arial" w:hAnsi="Arial" w:cs="Arial"/>
          <w:kern w:val="0"/>
          <w:sz w:val="20"/>
          <w:szCs w:val="20"/>
        </w:rPr>
        <w:t xml:space="preserve">5. </w:t>
      </w:r>
      <w:r w:rsidRPr="00C9113F">
        <w:rPr>
          <w:rFonts w:ascii="Arial" w:hAnsi="Arial" w:cs="Arial"/>
          <w:kern w:val="0"/>
          <w:sz w:val="20"/>
          <w:szCs w:val="20"/>
        </w:rPr>
        <w:tab/>
        <w:t xml:space="preserve">Jeżeli polisa w tym okresie wygaśnie (upłynie okres jej obowiązywania) Wykonawca wykupi nową polisę i przedłoży ją z dowodem opłacenia Zamawiającemu, co najmniej na </w:t>
      </w:r>
      <w:r w:rsidRPr="00C9113F">
        <w:rPr>
          <w:rFonts w:ascii="Arial" w:hAnsi="Arial" w:cs="Arial"/>
          <w:b/>
          <w:kern w:val="0"/>
          <w:sz w:val="20"/>
          <w:szCs w:val="20"/>
        </w:rPr>
        <w:t>7 dni</w:t>
      </w:r>
      <w:r w:rsidRPr="00C9113F">
        <w:rPr>
          <w:rFonts w:ascii="Arial" w:hAnsi="Arial" w:cs="Arial"/>
          <w:kern w:val="0"/>
          <w:sz w:val="20"/>
          <w:szCs w:val="20"/>
        </w:rPr>
        <w:t xml:space="preserve"> wcześniej niż utrata ważności poprzedniej polisy.</w:t>
      </w:r>
    </w:p>
    <w:p w:rsidR="00305CFC" w:rsidRDefault="00AE38C5" w:rsidP="00990C47">
      <w:pPr>
        <w:pStyle w:val="Standard"/>
        <w:spacing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br/>
        <w:t>Odpowiedzialność Wykonawcy</w:t>
      </w:r>
    </w:p>
    <w:p w:rsidR="00305CFC" w:rsidRDefault="006D1215">
      <w:pPr>
        <w:pStyle w:val="Standard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§ 10</w:t>
      </w:r>
    </w:p>
    <w:p w:rsidR="00305CFC" w:rsidRDefault="00AE38C5">
      <w:pPr>
        <w:pStyle w:val="Standard"/>
        <w:numPr>
          <w:ilvl w:val="0"/>
          <w:numId w:val="29"/>
        </w:numPr>
        <w:spacing w:line="360" w:lineRule="auto"/>
        <w:ind w:left="709" w:hanging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Wykonawca odpowiada za wszelkie zdarzenia, których następstwem będą roszczenia </w:t>
      </w:r>
      <w:r>
        <w:rPr>
          <w:rFonts w:ascii="Arial" w:hAnsi="Arial" w:cs="Arial"/>
          <w:color w:val="000000"/>
        </w:rPr>
        <w:br/>
        <w:t>o odszkodowanie na rzecz osób fizycznych lub prawnych, a wynikające z nieprawidłowego wykonania czynności objętych niniejszą umową (odszkodowania, mandaty itp.).</w:t>
      </w:r>
    </w:p>
    <w:p w:rsidR="00473C24" w:rsidRDefault="00AE38C5" w:rsidP="00A05B5B">
      <w:pPr>
        <w:pStyle w:val="Zwykytekst"/>
        <w:spacing w:line="360" w:lineRule="auto"/>
        <w:ind w:left="705" w:hanging="70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</w:t>
      </w:r>
      <w:r>
        <w:rPr>
          <w:rFonts w:ascii="Arial" w:hAnsi="Arial" w:cs="Arial"/>
          <w:color w:val="000000"/>
        </w:rPr>
        <w:tab/>
        <w:t>Wykonawca odpowiada wobec Zamawiającego za działania i zaniechania podwykonawcy lub dalszego podwykonawcy z którego pomocą przedmiot umowy wykonuje, jak również podwykonawcy lub  dalszego podwykonawcy, któremu wykonanie przedmiotu umowy  powierza jak za własne działanie lub zaniechanie.</w:t>
      </w:r>
    </w:p>
    <w:p w:rsidR="00AD5BB7" w:rsidRPr="00A05B5B" w:rsidRDefault="00AD5BB7" w:rsidP="00A05B5B">
      <w:pPr>
        <w:pStyle w:val="Zwykytekst"/>
        <w:spacing w:line="360" w:lineRule="auto"/>
        <w:ind w:left="705" w:hanging="705"/>
        <w:jc w:val="both"/>
        <w:rPr>
          <w:rFonts w:ascii="Arial" w:hAnsi="Arial" w:cs="Arial"/>
          <w:color w:val="000000"/>
        </w:rPr>
      </w:pPr>
    </w:p>
    <w:p w:rsidR="00D624A6" w:rsidRDefault="00D624A6">
      <w:pPr>
        <w:pStyle w:val="Standard"/>
        <w:spacing w:line="360" w:lineRule="auto"/>
        <w:jc w:val="center"/>
        <w:rPr>
          <w:rFonts w:ascii="Arial" w:hAnsi="Arial" w:cs="Arial"/>
          <w:b/>
          <w:bCs/>
          <w:color w:val="000000"/>
        </w:rPr>
      </w:pPr>
    </w:p>
    <w:p w:rsidR="00305CFC" w:rsidRDefault="00AE38C5">
      <w:pPr>
        <w:pStyle w:val="Standard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Siła wyższa</w:t>
      </w:r>
    </w:p>
    <w:p w:rsidR="00305CFC" w:rsidRDefault="006D1215">
      <w:pPr>
        <w:pStyle w:val="Standard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§ 11</w:t>
      </w:r>
    </w:p>
    <w:p w:rsidR="00305CFC" w:rsidRDefault="00AE38C5">
      <w:pPr>
        <w:pStyle w:val="Standard"/>
        <w:spacing w:line="360" w:lineRule="auto"/>
        <w:ind w:left="705" w:hanging="70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</w:t>
      </w:r>
      <w:r>
        <w:rPr>
          <w:rFonts w:ascii="Arial" w:hAnsi="Arial" w:cs="Arial"/>
          <w:color w:val="000000"/>
        </w:rPr>
        <w:tab/>
        <w:t>Od obowiązków wynikających z niniejszej umowy Strony mogą być zwolnione tylko w przypadkach zaistnienia okoliczności nieprzewidywalnych i niezależnych od woli stron (siła wyższa) i które nastąpiły po zawarciu umowy, uniemożliwiając jej wykonanie w całości lub części takie jak nieprzewidziane zmiany warunków górniczych, pożary, powodzie, trzęsienie ziemi, wojna, zarządzenia władz państwowych.</w:t>
      </w:r>
    </w:p>
    <w:p w:rsidR="00F72310" w:rsidRPr="009B16D3" w:rsidRDefault="00AE38C5" w:rsidP="009B16D3">
      <w:pPr>
        <w:pStyle w:val="Standard"/>
        <w:spacing w:line="360" w:lineRule="auto"/>
        <w:ind w:left="705" w:hanging="70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</w:t>
      </w:r>
      <w:r>
        <w:rPr>
          <w:rFonts w:ascii="Arial" w:hAnsi="Arial" w:cs="Arial"/>
          <w:color w:val="000000"/>
        </w:rPr>
        <w:tab/>
        <w:t>O zaistnieniu okoliczności uznanych za siłę wyższą strony są zobowiązane niezwłocznie się powiadomić.</w:t>
      </w:r>
    </w:p>
    <w:p w:rsidR="00305CFC" w:rsidRDefault="00AE38C5">
      <w:pPr>
        <w:pStyle w:val="Standard"/>
        <w:spacing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Postanowienia końcowe</w:t>
      </w:r>
    </w:p>
    <w:p w:rsidR="00305CFC" w:rsidRDefault="006D1215">
      <w:pPr>
        <w:pStyle w:val="Standard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§ 12</w:t>
      </w:r>
    </w:p>
    <w:p w:rsidR="00305CFC" w:rsidRDefault="00AE38C5" w:rsidP="00F6584D">
      <w:pPr>
        <w:widowControl/>
        <w:numPr>
          <w:ilvl w:val="0"/>
          <w:numId w:val="30"/>
        </w:numPr>
        <w:spacing w:line="360" w:lineRule="auto"/>
        <w:ind w:left="709" w:hanging="709"/>
        <w:jc w:val="both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nie może bez pisemnej zgody Zamawiającego przenosić wierzytelności wynikających </w:t>
      </w:r>
      <w:r>
        <w:rPr>
          <w:rFonts w:ascii="Arial" w:hAnsi="Arial" w:cs="Arial"/>
          <w:sz w:val="20"/>
          <w:szCs w:val="20"/>
        </w:rPr>
        <w:br/>
        <w:t xml:space="preserve">z niniejszej umowy na osoby trzecie, ani rozporządzać nimi w jakiejkolwiek prawem przewidzianej  formie. W szczególności wierzytelność nie może być przedmiotem zabezpieczenia zobowiązań Wykonawcy (np. z tytułu umowy kredytu, pożyczki). Wykonawca nie może również zawrzeć umowy </w:t>
      </w:r>
      <w:r>
        <w:rPr>
          <w:rFonts w:ascii="Arial" w:hAnsi="Arial" w:cs="Arial"/>
          <w:sz w:val="20"/>
          <w:szCs w:val="20"/>
        </w:rPr>
        <w:br/>
        <w:t xml:space="preserve">z osobą trzecią o podstawienie w prawach wierzyciela (art. 518 KC). Wykonawca nie może również bez zgody Zamawiającego przyjąć poręczenia za jego zobowiązania ani udzielić pełnomocnictwa </w:t>
      </w:r>
      <w:r>
        <w:rPr>
          <w:rFonts w:ascii="Arial" w:hAnsi="Arial" w:cs="Arial"/>
          <w:sz w:val="20"/>
          <w:szCs w:val="20"/>
        </w:rPr>
        <w:br/>
        <w:t>do dochodzenia wierzytelności objętych umową innemu podmiotowi niż kancelaria prowadzona przez radcę prawnego lub adwokata.</w:t>
      </w:r>
    </w:p>
    <w:p w:rsidR="00305CFC" w:rsidRDefault="00AE38C5">
      <w:pPr>
        <w:pStyle w:val="Akapitzlist"/>
        <w:numPr>
          <w:ilvl w:val="0"/>
          <w:numId w:val="30"/>
        </w:numPr>
        <w:spacing w:line="360" w:lineRule="auto"/>
        <w:ind w:left="709" w:hanging="709"/>
        <w:jc w:val="both"/>
        <w:rPr>
          <w:rFonts w:cs="Arial"/>
          <w:sz w:val="20"/>
        </w:rPr>
      </w:pPr>
      <w:r>
        <w:rPr>
          <w:rFonts w:cs="Arial"/>
          <w:sz w:val="20"/>
        </w:rPr>
        <w:t>Strony dopuszczają możliwość zmiany umowy w zakresie ograniczenia lub zwiększenia wielkości sprzątanej przez Wykonawcę w razie przejęcia/nabycia własności/wybudowania nowych obiektów, przekazania zarząd innemu zarządcy/wyburzenia budynków. W takim przypadku wynagrodzenie Wykonawcy zostanie zmniejszone/zwiększone proporcjonalnie do zmniejszonej/zwiększonej powierzchni sprzątania.</w:t>
      </w:r>
    </w:p>
    <w:p w:rsidR="00305CFC" w:rsidRDefault="00AE38C5" w:rsidP="00F50A92">
      <w:pPr>
        <w:pStyle w:val="Akapitzlist"/>
        <w:numPr>
          <w:ilvl w:val="0"/>
          <w:numId w:val="30"/>
        </w:numPr>
        <w:spacing w:line="360" w:lineRule="auto"/>
        <w:ind w:left="709" w:hanging="709"/>
        <w:jc w:val="both"/>
        <w:rPr>
          <w:rFonts w:cs="Arial"/>
          <w:sz w:val="20"/>
        </w:rPr>
      </w:pPr>
      <w:r w:rsidRPr="00F50A92">
        <w:rPr>
          <w:rFonts w:cs="Arial"/>
          <w:sz w:val="20"/>
        </w:rPr>
        <w:t xml:space="preserve">Strony dopuszczają możliwość zmiany wynagrodzenia </w:t>
      </w:r>
      <w:r w:rsidR="00C9113F" w:rsidRPr="00F50A92">
        <w:rPr>
          <w:rFonts w:cs="Arial"/>
          <w:sz w:val="20"/>
        </w:rPr>
        <w:t xml:space="preserve">należnego Wykonawcy w przypadku </w:t>
      </w:r>
      <w:r w:rsidRPr="00F50A92">
        <w:rPr>
          <w:rFonts w:cs="Arial"/>
          <w:sz w:val="20"/>
        </w:rPr>
        <w:t>zmiany stawki p</w:t>
      </w:r>
      <w:r w:rsidR="00C9113F" w:rsidRPr="00F50A92">
        <w:rPr>
          <w:rFonts w:cs="Arial"/>
          <w:sz w:val="20"/>
        </w:rPr>
        <w:t>odatku od towarów i usług.</w:t>
      </w:r>
    </w:p>
    <w:p w:rsidR="00F6584D" w:rsidRPr="00F6584D" w:rsidRDefault="00F6584D" w:rsidP="00F6584D">
      <w:pPr>
        <w:pStyle w:val="Akapitzlist"/>
        <w:numPr>
          <w:ilvl w:val="0"/>
          <w:numId w:val="30"/>
        </w:numPr>
        <w:spacing w:line="360" w:lineRule="auto"/>
        <w:ind w:left="709" w:hanging="709"/>
        <w:jc w:val="both"/>
        <w:rPr>
          <w:rFonts w:cs="Arial"/>
          <w:sz w:val="20"/>
        </w:rPr>
      </w:pPr>
      <w:r w:rsidRPr="00F6584D">
        <w:rPr>
          <w:rFonts w:cs="Arial"/>
          <w:sz w:val="20"/>
          <w:lang w:eastAsia="zh-CN"/>
        </w:rPr>
        <w:t>Strony dopuszczają zmianę wynagrodzenia należnego Wykonawcy w przypadku zmiany cen materiałów lub kosztów związanych z realizacją zamówienia, z zastrzeżeniem, że:</w:t>
      </w:r>
    </w:p>
    <w:p w:rsidR="00F6584D" w:rsidRPr="00F6584D" w:rsidRDefault="00F6584D" w:rsidP="00F6584D">
      <w:pPr>
        <w:widowControl/>
        <w:numPr>
          <w:ilvl w:val="0"/>
          <w:numId w:val="38"/>
        </w:numPr>
        <w:tabs>
          <w:tab w:val="left" w:pos="142"/>
          <w:tab w:val="left" w:pos="426"/>
        </w:tabs>
        <w:autoSpaceDN/>
        <w:spacing w:line="360" w:lineRule="auto"/>
        <w:jc w:val="both"/>
        <w:textAlignment w:val="auto"/>
        <w:rPr>
          <w:rFonts w:ascii="Arial" w:eastAsia="Times New Roman" w:hAnsi="Arial" w:cs="Arial"/>
          <w:sz w:val="20"/>
          <w:szCs w:val="20"/>
          <w:lang w:eastAsia="zh-CN"/>
        </w:rPr>
      </w:pPr>
      <w:r w:rsidRPr="00F6584D">
        <w:rPr>
          <w:rFonts w:ascii="Arial" w:eastAsia="Times New Roman" w:hAnsi="Arial" w:cs="Arial"/>
          <w:sz w:val="20"/>
          <w:szCs w:val="20"/>
          <w:lang w:eastAsia="zh-CN"/>
        </w:rPr>
        <w:t>każda ze stron uprawniona jest do wystąpienia o zmianę wynagrodzenia w razie zmiany cen materiałów lub kosztów związanych z realizacją zamówienia</w:t>
      </w:r>
      <w:r>
        <w:rPr>
          <w:rFonts w:ascii="Arial" w:eastAsia="Times New Roman" w:hAnsi="Arial" w:cs="Arial"/>
          <w:sz w:val="20"/>
          <w:szCs w:val="20"/>
          <w:lang w:eastAsia="zh-CN"/>
        </w:rPr>
        <w:t xml:space="preserve"> o więcej niż </w:t>
      </w:r>
      <w:r w:rsidRPr="00F6584D">
        <w:rPr>
          <w:rFonts w:ascii="Arial" w:eastAsia="Times New Roman" w:hAnsi="Arial" w:cs="Arial"/>
          <w:b/>
          <w:sz w:val="20"/>
          <w:szCs w:val="20"/>
          <w:lang w:eastAsia="zh-CN"/>
        </w:rPr>
        <w:t>10%</w:t>
      </w:r>
      <w:r w:rsidRPr="00F6584D">
        <w:rPr>
          <w:rFonts w:ascii="Arial" w:eastAsia="Times New Roman" w:hAnsi="Arial" w:cs="Arial"/>
          <w:sz w:val="20"/>
          <w:szCs w:val="20"/>
          <w:lang w:eastAsia="zh-CN"/>
        </w:rPr>
        <w:t xml:space="preserve"> w stosunku do okresu, w którym sporządzono ofertę lub dokonano ostatniej zmiany wynagrodzenia,</w:t>
      </w:r>
    </w:p>
    <w:p w:rsidR="00F6584D" w:rsidRPr="00F6584D" w:rsidRDefault="00F6584D" w:rsidP="00F6584D">
      <w:pPr>
        <w:widowControl/>
        <w:numPr>
          <w:ilvl w:val="0"/>
          <w:numId w:val="38"/>
        </w:numPr>
        <w:tabs>
          <w:tab w:val="left" w:pos="142"/>
          <w:tab w:val="left" w:pos="426"/>
        </w:tabs>
        <w:autoSpaceDN/>
        <w:spacing w:line="360" w:lineRule="auto"/>
        <w:jc w:val="both"/>
        <w:textAlignment w:val="auto"/>
        <w:rPr>
          <w:rFonts w:ascii="Arial" w:eastAsia="Times New Roman" w:hAnsi="Arial" w:cs="Arial"/>
          <w:sz w:val="20"/>
          <w:szCs w:val="20"/>
          <w:lang w:eastAsia="zh-CN"/>
        </w:rPr>
      </w:pPr>
      <w:r w:rsidRPr="00F6584D">
        <w:rPr>
          <w:rFonts w:ascii="Arial" w:eastAsia="Times New Roman" w:hAnsi="Arial" w:cs="Arial"/>
          <w:sz w:val="20"/>
          <w:szCs w:val="20"/>
          <w:lang w:eastAsia="zh-CN"/>
        </w:rPr>
        <w:t>zmiana wynagrodzenia dokonana może zostać w okresach półrocznych, od zawarcia umowy lub ostatniej zmiany wynagrodzenia, w oparciu o ostatnio opublikowany kwartalny wskaźnik cen towarów i usług ogłoszony przez Prezesa GUS,</w:t>
      </w:r>
    </w:p>
    <w:p w:rsidR="00F6584D" w:rsidRPr="00F6584D" w:rsidRDefault="00F6584D" w:rsidP="00F6584D">
      <w:pPr>
        <w:widowControl/>
        <w:numPr>
          <w:ilvl w:val="0"/>
          <w:numId w:val="38"/>
        </w:numPr>
        <w:tabs>
          <w:tab w:val="left" w:pos="142"/>
          <w:tab w:val="left" w:pos="426"/>
        </w:tabs>
        <w:autoSpaceDN/>
        <w:spacing w:line="360" w:lineRule="auto"/>
        <w:jc w:val="both"/>
        <w:textAlignment w:val="auto"/>
        <w:rPr>
          <w:rFonts w:ascii="Arial" w:eastAsia="Times New Roman" w:hAnsi="Arial" w:cs="Arial"/>
          <w:sz w:val="20"/>
          <w:szCs w:val="20"/>
          <w:lang w:eastAsia="zh-CN"/>
        </w:rPr>
      </w:pPr>
      <w:r w:rsidRPr="00F6584D">
        <w:rPr>
          <w:rFonts w:ascii="Arial" w:eastAsia="Times New Roman" w:hAnsi="Arial" w:cs="Arial"/>
          <w:sz w:val="20"/>
          <w:szCs w:val="20"/>
          <w:lang w:eastAsia="zh-CN"/>
        </w:rPr>
        <w:t>wpływ zmiany cen materiałów lub kosztów na koszt wykonania zamówienia nastąpi na podstawie wniosku strony wnioskującej o zmianę i dokumentów dołączonych do tego wniosku oraz będzie każdorazowo określany przez strony w drodze negocjacji,</w:t>
      </w:r>
    </w:p>
    <w:p w:rsidR="00F6584D" w:rsidRPr="00A05B5B" w:rsidRDefault="00F6584D" w:rsidP="00F6584D">
      <w:pPr>
        <w:widowControl/>
        <w:numPr>
          <w:ilvl w:val="0"/>
          <w:numId w:val="38"/>
        </w:numPr>
        <w:tabs>
          <w:tab w:val="left" w:pos="142"/>
          <w:tab w:val="left" w:pos="426"/>
        </w:tabs>
        <w:autoSpaceDN/>
        <w:spacing w:line="360" w:lineRule="auto"/>
        <w:jc w:val="both"/>
        <w:textAlignment w:val="auto"/>
        <w:rPr>
          <w:rFonts w:ascii="Arial" w:eastAsia="Times New Roman" w:hAnsi="Arial" w:cs="Arial"/>
          <w:sz w:val="20"/>
          <w:szCs w:val="20"/>
          <w:lang w:eastAsia="zh-CN"/>
        </w:rPr>
      </w:pPr>
      <w:r w:rsidRPr="00F6584D">
        <w:rPr>
          <w:rFonts w:ascii="Arial" w:eastAsia="Times New Roman" w:hAnsi="Arial" w:cs="Arial"/>
          <w:sz w:val="20"/>
          <w:szCs w:val="20"/>
          <w:lang w:eastAsia="zh-CN"/>
        </w:rPr>
        <w:t>maksymalna dopuszczalna zmiana wynag</w:t>
      </w:r>
      <w:r>
        <w:rPr>
          <w:rFonts w:ascii="Arial" w:eastAsia="Times New Roman" w:hAnsi="Arial" w:cs="Arial"/>
          <w:sz w:val="20"/>
          <w:szCs w:val="20"/>
          <w:lang w:eastAsia="zh-CN"/>
        </w:rPr>
        <w:t xml:space="preserve">rodzenia Wykonawcy określonego </w:t>
      </w:r>
      <w:r w:rsidRPr="00F6584D">
        <w:rPr>
          <w:rFonts w:ascii="Arial" w:eastAsia="Times New Roman" w:hAnsi="Arial" w:cs="Arial"/>
          <w:sz w:val="20"/>
          <w:szCs w:val="20"/>
          <w:lang w:eastAsia="zh-CN"/>
        </w:rPr>
        <w:t xml:space="preserve">w § </w:t>
      </w:r>
      <w:r>
        <w:rPr>
          <w:rFonts w:ascii="Arial" w:eastAsia="Times New Roman" w:hAnsi="Arial" w:cs="Arial"/>
          <w:sz w:val="20"/>
          <w:szCs w:val="20"/>
          <w:lang w:eastAsia="zh-CN"/>
        </w:rPr>
        <w:t xml:space="preserve">5 ust. 1 </w:t>
      </w:r>
      <w:r>
        <w:rPr>
          <w:rFonts w:ascii="Arial" w:eastAsia="Times New Roman" w:hAnsi="Arial" w:cs="Arial"/>
          <w:sz w:val="20"/>
          <w:szCs w:val="20"/>
          <w:lang w:eastAsia="zh-CN"/>
        </w:rPr>
        <w:br/>
      </w:r>
      <w:r w:rsidRPr="00F6584D">
        <w:rPr>
          <w:rFonts w:ascii="Arial" w:eastAsia="Times New Roman" w:hAnsi="Arial" w:cs="Arial"/>
          <w:sz w:val="20"/>
          <w:szCs w:val="20"/>
          <w:lang w:eastAsia="zh-CN"/>
        </w:rPr>
        <w:t xml:space="preserve">w niniejszym trybie wynosi </w:t>
      </w:r>
      <w:r w:rsidRPr="00F6584D">
        <w:rPr>
          <w:rFonts w:ascii="Arial" w:eastAsia="Times New Roman" w:hAnsi="Arial" w:cs="Arial"/>
          <w:b/>
          <w:sz w:val="20"/>
          <w:szCs w:val="20"/>
          <w:lang w:eastAsia="zh-CN"/>
        </w:rPr>
        <w:t>10 %.</w:t>
      </w:r>
    </w:p>
    <w:p w:rsidR="00A05B5B" w:rsidRDefault="00A05B5B" w:rsidP="00A05B5B">
      <w:pPr>
        <w:widowControl/>
        <w:tabs>
          <w:tab w:val="left" w:pos="142"/>
          <w:tab w:val="left" w:pos="426"/>
        </w:tabs>
        <w:autoSpaceDN/>
        <w:spacing w:line="360" w:lineRule="auto"/>
        <w:ind w:left="1069"/>
        <w:jc w:val="both"/>
        <w:textAlignment w:val="auto"/>
        <w:rPr>
          <w:rFonts w:ascii="Arial" w:eastAsia="Times New Roman" w:hAnsi="Arial" w:cs="Arial"/>
          <w:sz w:val="20"/>
          <w:szCs w:val="20"/>
          <w:lang w:eastAsia="zh-CN"/>
        </w:rPr>
      </w:pPr>
    </w:p>
    <w:p w:rsidR="00D624A6" w:rsidRDefault="00D624A6" w:rsidP="00A05B5B">
      <w:pPr>
        <w:widowControl/>
        <w:tabs>
          <w:tab w:val="left" w:pos="142"/>
          <w:tab w:val="left" w:pos="426"/>
        </w:tabs>
        <w:autoSpaceDN/>
        <w:spacing w:line="360" w:lineRule="auto"/>
        <w:ind w:left="1069"/>
        <w:jc w:val="both"/>
        <w:textAlignment w:val="auto"/>
        <w:rPr>
          <w:rFonts w:ascii="Arial" w:eastAsia="Times New Roman" w:hAnsi="Arial" w:cs="Arial"/>
          <w:sz w:val="20"/>
          <w:szCs w:val="20"/>
          <w:lang w:eastAsia="zh-CN"/>
        </w:rPr>
      </w:pPr>
    </w:p>
    <w:p w:rsidR="00D624A6" w:rsidRPr="00F6584D" w:rsidRDefault="00D624A6" w:rsidP="00A05B5B">
      <w:pPr>
        <w:widowControl/>
        <w:tabs>
          <w:tab w:val="left" w:pos="142"/>
          <w:tab w:val="left" w:pos="426"/>
        </w:tabs>
        <w:autoSpaceDN/>
        <w:spacing w:line="360" w:lineRule="auto"/>
        <w:ind w:left="1069"/>
        <w:jc w:val="both"/>
        <w:textAlignment w:val="auto"/>
        <w:rPr>
          <w:rFonts w:ascii="Arial" w:eastAsia="Times New Roman" w:hAnsi="Arial" w:cs="Arial"/>
          <w:sz w:val="20"/>
          <w:szCs w:val="20"/>
          <w:lang w:eastAsia="zh-CN"/>
        </w:rPr>
      </w:pPr>
      <w:bookmarkStart w:id="0" w:name="_GoBack"/>
      <w:bookmarkEnd w:id="0"/>
    </w:p>
    <w:p w:rsidR="00F6584D" w:rsidRPr="00F6584D" w:rsidRDefault="00F6584D" w:rsidP="00F6584D">
      <w:pPr>
        <w:pStyle w:val="Akapitzlist"/>
        <w:numPr>
          <w:ilvl w:val="0"/>
          <w:numId w:val="30"/>
        </w:numPr>
        <w:tabs>
          <w:tab w:val="left" w:pos="142"/>
          <w:tab w:val="left" w:pos="426"/>
        </w:tabs>
        <w:autoSpaceDN/>
        <w:spacing w:line="360" w:lineRule="auto"/>
        <w:ind w:left="709" w:hanging="709"/>
        <w:jc w:val="both"/>
        <w:rPr>
          <w:rFonts w:cs="Arial"/>
          <w:sz w:val="20"/>
        </w:rPr>
      </w:pPr>
      <w:r>
        <w:rPr>
          <w:rFonts w:cs="Arial"/>
          <w:sz w:val="20"/>
        </w:rPr>
        <w:lastRenderedPageBreak/>
        <w:t xml:space="preserve">     </w:t>
      </w:r>
      <w:r w:rsidRPr="00F6584D">
        <w:rPr>
          <w:rFonts w:cs="Arial"/>
          <w:sz w:val="20"/>
        </w:rPr>
        <w:t xml:space="preserve">Wykonawca, którego wynagrodzenie zostało zmienione zgodnie z ust. 4, zobowiązany jest do zmiany wynagrodzenia przysługującego podwykonawcy, z </w:t>
      </w:r>
      <w:r>
        <w:rPr>
          <w:rFonts w:cs="Arial"/>
          <w:sz w:val="20"/>
        </w:rPr>
        <w:t xml:space="preserve">którym zawarł umowę, w zakresie </w:t>
      </w:r>
      <w:r w:rsidRPr="00F6584D">
        <w:rPr>
          <w:rFonts w:cs="Arial"/>
          <w:sz w:val="20"/>
        </w:rPr>
        <w:t xml:space="preserve">odpowiadającym zmianom cen materiałów lub kosztów dotyczących zobowiązania podwykonawcy (jeżeli dotyczy). </w:t>
      </w:r>
    </w:p>
    <w:p w:rsidR="00305CFC" w:rsidRDefault="00AE38C5">
      <w:pPr>
        <w:pStyle w:val="Akapitzlist"/>
        <w:numPr>
          <w:ilvl w:val="0"/>
          <w:numId w:val="30"/>
        </w:numPr>
        <w:spacing w:line="360" w:lineRule="auto"/>
        <w:ind w:left="709" w:hanging="709"/>
        <w:jc w:val="both"/>
        <w:rPr>
          <w:rFonts w:cs="Arial"/>
          <w:sz w:val="20"/>
        </w:rPr>
      </w:pPr>
      <w:r>
        <w:rPr>
          <w:rFonts w:cs="Arial"/>
          <w:sz w:val="20"/>
        </w:rPr>
        <w:t>Powstałe w trakcie realizacji Umowy spory będą w pierwszej kolejności rozpatrywane na drodze polubownej, a w przypadku niemożności ich rozstrzygnięcia mogą być skierowane na drogę postępowania sądowego w Sądzie miejscowo właściwym dla siedziby Zamawiającego.</w:t>
      </w:r>
    </w:p>
    <w:p w:rsidR="00305CFC" w:rsidRDefault="00AE38C5">
      <w:pPr>
        <w:pStyle w:val="Akapitzlist"/>
        <w:numPr>
          <w:ilvl w:val="0"/>
          <w:numId w:val="30"/>
        </w:numPr>
        <w:spacing w:line="360" w:lineRule="auto"/>
        <w:ind w:left="709" w:hanging="700"/>
        <w:jc w:val="both"/>
      </w:pPr>
      <w:r>
        <w:rPr>
          <w:rFonts w:cs="Arial"/>
          <w:sz w:val="20"/>
          <w:lang w:eastAsia="pl-PL"/>
        </w:rPr>
        <w:t>W kwestiach nie uregulowanych niniejszą umową znajdują zastosowanie przepisy Kodeksu Cywilnego</w:t>
      </w:r>
      <w:r w:rsidR="00143B9E">
        <w:rPr>
          <w:rFonts w:cs="Arial"/>
          <w:sz w:val="20"/>
          <w:lang w:eastAsia="pl-PL"/>
        </w:rPr>
        <w:t>,</w:t>
      </w:r>
      <w:r>
        <w:rPr>
          <w:rFonts w:cs="Arial"/>
          <w:sz w:val="20"/>
        </w:rPr>
        <w:t xml:space="preserve"> </w:t>
      </w:r>
      <w:r w:rsidR="00143B9E" w:rsidRPr="00750119">
        <w:rPr>
          <w:rFonts w:cs="Arial"/>
          <w:sz w:val="20"/>
        </w:rPr>
        <w:t xml:space="preserve">ustawy Prawo zamówień publicznych </w:t>
      </w:r>
      <w:r>
        <w:rPr>
          <w:rFonts w:cs="Arial"/>
          <w:sz w:val="20"/>
          <w:lang w:eastAsia="pl-PL"/>
        </w:rPr>
        <w:t>oraz inne przepisy ogólnie obowiązujące.</w:t>
      </w:r>
    </w:p>
    <w:p w:rsidR="00F50A92" w:rsidRPr="00473C24" w:rsidRDefault="00AE38C5" w:rsidP="00396BB4">
      <w:pPr>
        <w:widowControl/>
        <w:numPr>
          <w:ilvl w:val="0"/>
          <w:numId w:val="30"/>
        </w:numPr>
        <w:tabs>
          <w:tab w:val="left" w:pos="700"/>
        </w:tabs>
        <w:spacing w:line="360" w:lineRule="auto"/>
        <w:ind w:left="709" w:hanging="709"/>
        <w:jc w:val="both"/>
        <w:textAlignment w:val="auto"/>
      </w:pPr>
      <w:r>
        <w:rPr>
          <w:rFonts w:ascii="Arial" w:hAnsi="Arial" w:cs="Arial"/>
          <w:sz w:val="20"/>
          <w:szCs w:val="20"/>
        </w:rPr>
        <w:t xml:space="preserve">Umowę sporządzono w </w:t>
      </w:r>
      <w:r>
        <w:rPr>
          <w:rFonts w:ascii="Arial" w:hAnsi="Arial" w:cs="Arial"/>
          <w:b/>
          <w:sz w:val="20"/>
          <w:szCs w:val="20"/>
        </w:rPr>
        <w:t>trzech</w:t>
      </w:r>
      <w:r>
        <w:rPr>
          <w:rFonts w:ascii="Arial" w:hAnsi="Arial" w:cs="Arial"/>
          <w:sz w:val="20"/>
          <w:szCs w:val="20"/>
        </w:rPr>
        <w:t xml:space="preserve"> jednobrzmiących egzemplarzach tj. dwa egzemplarze dla Zamawiającego, jeden dla Wykonawcy.</w:t>
      </w:r>
    </w:p>
    <w:p w:rsidR="00473C24" w:rsidRPr="00396BB4" w:rsidRDefault="00473C24" w:rsidP="00473C24">
      <w:pPr>
        <w:widowControl/>
        <w:tabs>
          <w:tab w:val="left" w:pos="700"/>
        </w:tabs>
        <w:spacing w:line="360" w:lineRule="auto"/>
        <w:ind w:left="709"/>
        <w:jc w:val="both"/>
        <w:textAlignment w:val="auto"/>
      </w:pPr>
    </w:p>
    <w:p w:rsidR="00C440AC" w:rsidRPr="002B63F5" w:rsidRDefault="00C440AC" w:rsidP="00C440AC">
      <w:pPr>
        <w:pStyle w:val="Standard"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2B63F5">
        <w:rPr>
          <w:rFonts w:ascii="Arial" w:hAnsi="Arial" w:cs="Arial"/>
          <w:sz w:val="16"/>
          <w:szCs w:val="16"/>
        </w:rPr>
        <w:t>Integralną część Umowy stanowią załączniki:</w:t>
      </w:r>
    </w:p>
    <w:p w:rsidR="00C440AC" w:rsidRPr="002B63F5" w:rsidRDefault="00C440AC" w:rsidP="00C440AC">
      <w:pPr>
        <w:pStyle w:val="pkt"/>
        <w:numPr>
          <w:ilvl w:val="0"/>
          <w:numId w:val="36"/>
        </w:numPr>
        <w:spacing w:before="0" w:after="0" w:line="240" w:lineRule="auto"/>
        <w:ind w:left="426" w:hanging="42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 w:rsidRPr="002B63F5">
        <w:rPr>
          <w:rFonts w:ascii="Arial" w:hAnsi="Arial" w:cs="Arial"/>
          <w:sz w:val="16"/>
          <w:szCs w:val="16"/>
        </w:rPr>
        <w:t>Formularz oferty – systemowy Platformy</w:t>
      </w:r>
    </w:p>
    <w:p w:rsidR="00C440AC" w:rsidRPr="002B63F5" w:rsidRDefault="00C440AC" w:rsidP="00C440AC">
      <w:pPr>
        <w:pStyle w:val="pkt"/>
        <w:spacing w:before="0" w:after="0" w:line="240" w:lineRule="auto"/>
        <w:ind w:left="567" w:hanging="567"/>
        <w:rPr>
          <w:rFonts w:ascii="Arial" w:hAnsi="Arial" w:cs="Arial"/>
          <w:sz w:val="16"/>
          <w:szCs w:val="16"/>
        </w:rPr>
      </w:pPr>
      <w:r w:rsidRPr="002B63F5">
        <w:rPr>
          <w:rFonts w:ascii="Arial" w:hAnsi="Arial" w:cs="Arial"/>
          <w:sz w:val="16"/>
          <w:szCs w:val="16"/>
        </w:rPr>
        <w:t>1a       Formularz oferty – szczegółowy</w:t>
      </w:r>
    </w:p>
    <w:p w:rsidR="00C440AC" w:rsidRPr="002B63F5" w:rsidRDefault="00C440AC" w:rsidP="00C440AC">
      <w:pPr>
        <w:pStyle w:val="pkt"/>
        <w:spacing w:before="0" w:after="0" w:line="240" w:lineRule="auto"/>
        <w:ind w:left="567" w:hanging="567"/>
        <w:rPr>
          <w:rFonts w:ascii="Arial" w:hAnsi="Arial" w:cs="Arial"/>
          <w:sz w:val="16"/>
          <w:szCs w:val="16"/>
        </w:rPr>
      </w:pPr>
      <w:r w:rsidRPr="002B63F5">
        <w:rPr>
          <w:rFonts w:ascii="Arial" w:hAnsi="Arial" w:cs="Arial"/>
          <w:sz w:val="16"/>
          <w:szCs w:val="16"/>
        </w:rPr>
        <w:t>1b       Opis Przedmiotu Zamówienia (OPZ)</w:t>
      </w:r>
    </w:p>
    <w:p w:rsidR="00C440AC" w:rsidRPr="002B63F5" w:rsidRDefault="00C440AC" w:rsidP="00C440AC">
      <w:pPr>
        <w:pStyle w:val="pkt"/>
        <w:spacing w:before="0" w:after="0" w:line="240" w:lineRule="auto"/>
        <w:ind w:left="567" w:hanging="567"/>
        <w:rPr>
          <w:rFonts w:ascii="Arial" w:eastAsiaTheme="majorEastAsia" w:hAnsi="Arial" w:cs="Arial"/>
          <w:sz w:val="16"/>
          <w:szCs w:val="16"/>
          <w:lang w:eastAsia="en-US"/>
        </w:rPr>
      </w:pPr>
      <w:r w:rsidRPr="002B63F5">
        <w:rPr>
          <w:rFonts w:ascii="Arial" w:eastAsiaTheme="majorEastAsia" w:hAnsi="Arial" w:cs="Arial"/>
          <w:bCs/>
          <w:sz w:val="16"/>
          <w:szCs w:val="16"/>
          <w:lang w:eastAsia="en-US"/>
        </w:rPr>
        <w:t>0</w:t>
      </w:r>
      <w:r w:rsidRPr="002B63F5">
        <w:rPr>
          <w:rFonts w:ascii="Arial" w:eastAsiaTheme="majorEastAsia" w:hAnsi="Arial" w:cs="Arial"/>
          <w:sz w:val="16"/>
          <w:szCs w:val="16"/>
          <w:lang w:eastAsia="en-US"/>
        </w:rPr>
        <w:t xml:space="preserve">60w, 060z, 061w, 061z </w:t>
      </w:r>
      <w:r w:rsidRPr="002B63F5">
        <w:rPr>
          <w:rFonts w:ascii="Arial" w:hAnsi="Arial" w:cs="Arial"/>
          <w:sz w:val="16"/>
          <w:szCs w:val="16"/>
        </w:rPr>
        <w:t xml:space="preserve">Wykaz nieruchomości dla </w:t>
      </w:r>
      <w:r w:rsidRPr="002B63F5">
        <w:rPr>
          <w:rFonts w:ascii="Arial" w:eastAsiaTheme="majorEastAsia" w:hAnsi="Arial" w:cs="Arial"/>
          <w:sz w:val="16"/>
          <w:szCs w:val="16"/>
          <w:lang w:eastAsia="en-US"/>
        </w:rPr>
        <w:t>części 1</w:t>
      </w:r>
    </w:p>
    <w:p w:rsidR="00C440AC" w:rsidRPr="002B63F5" w:rsidRDefault="00C440AC" w:rsidP="00C440AC">
      <w:pPr>
        <w:pStyle w:val="pkt"/>
        <w:spacing w:before="0" w:after="0" w:line="240" w:lineRule="auto"/>
        <w:ind w:left="567" w:hanging="567"/>
        <w:rPr>
          <w:rFonts w:ascii="Arial" w:eastAsia="Times New Roman" w:hAnsi="Arial" w:cs="Arial"/>
          <w:sz w:val="16"/>
          <w:szCs w:val="16"/>
        </w:rPr>
      </w:pPr>
      <w:r w:rsidRPr="002B63F5">
        <w:rPr>
          <w:rFonts w:ascii="Arial" w:eastAsiaTheme="majorEastAsia" w:hAnsi="Arial" w:cs="Arial"/>
          <w:sz w:val="16"/>
          <w:szCs w:val="16"/>
          <w:lang w:eastAsia="en-US"/>
        </w:rPr>
        <w:t xml:space="preserve">062w, 062z, 063w, 063z </w:t>
      </w:r>
      <w:r w:rsidRPr="002B63F5">
        <w:rPr>
          <w:rFonts w:ascii="Arial" w:hAnsi="Arial" w:cs="Arial"/>
          <w:sz w:val="16"/>
          <w:szCs w:val="16"/>
        </w:rPr>
        <w:t>Wykaz nieruchomości dla części 2</w:t>
      </w:r>
    </w:p>
    <w:p w:rsidR="00DA1139" w:rsidRDefault="00DA1139">
      <w:pPr>
        <w:suppressAutoHyphens w:val="0"/>
        <w:spacing w:line="360" w:lineRule="auto"/>
        <w:rPr>
          <w:rFonts w:ascii="Arial" w:hAnsi="Arial" w:cs="Arial"/>
          <w:b/>
          <w:sz w:val="20"/>
          <w:szCs w:val="20"/>
        </w:rPr>
      </w:pPr>
    </w:p>
    <w:p w:rsidR="00396BB4" w:rsidRDefault="00396BB4">
      <w:pPr>
        <w:suppressAutoHyphens w:val="0"/>
        <w:spacing w:line="360" w:lineRule="auto"/>
        <w:rPr>
          <w:rFonts w:ascii="Arial" w:hAnsi="Arial" w:cs="Arial"/>
          <w:b/>
          <w:sz w:val="20"/>
          <w:szCs w:val="20"/>
        </w:rPr>
      </w:pPr>
    </w:p>
    <w:p w:rsidR="00305CFC" w:rsidRDefault="000C23E5" w:rsidP="000C23E5">
      <w:pPr>
        <w:suppressAutoHyphens w:val="0"/>
        <w:spacing w:line="360" w:lineRule="auto"/>
        <w:ind w:firstLine="708"/>
      </w:pPr>
      <w:r>
        <w:rPr>
          <w:rFonts w:ascii="Arial" w:hAnsi="Arial" w:cs="Arial"/>
          <w:b/>
          <w:sz w:val="20"/>
          <w:szCs w:val="20"/>
        </w:rPr>
        <w:t xml:space="preserve">WYKONAWCA: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AE38C5">
        <w:rPr>
          <w:rFonts w:ascii="Arial" w:hAnsi="Arial" w:cs="Arial"/>
          <w:b/>
          <w:sz w:val="20"/>
          <w:szCs w:val="20"/>
        </w:rPr>
        <w:tab/>
        <w:t>ZAMAWIAJĄCY:</w:t>
      </w:r>
    </w:p>
    <w:sectPr w:rsidR="00305CFC" w:rsidSect="009F182C">
      <w:footerReference w:type="default" r:id="rId7"/>
      <w:footnotePr>
        <w:numRestart w:val="eachPage"/>
      </w:footnotePr>
      <w:endnotePr>
        <w:numFmt w:val="decimal"/>
      </w:endnotePr>
      <w:pgSz w:w="11906" w:h="16838"/>
      <w:pgMar w:top="708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E6C" w:rsidRDefault="00AE38C5">
      <w:r>
        <w:separator/>
      </w:r>
    </w:p>
  </w:endnote>
  <w:endnote w:type="continuationSeparator" w:id="0">
    <w:p w:rsidR="00BC4E6C" w:rsidRDefault="00AE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A26" w:rsidRDefault="00AE38C5">
    <w:pPr>
      <w:pStyle w:val="Stopka"/>
      <w:jc w:val="right"/>
    </w:pPr>
    <w:r>
      <w:rPr>
        <w:rFonts w:ascii="Arial" w:hAnsi="Arial" w:cs="Arial"/>
        <w:sz w:val="18"/>
        <w:szCs w:val="18"/>
      </w:rPr>
      <w:t xml:space="preserve">Strona </w:t>
    </w:r>
    <w:r>
      <w:rPr>
        <w:rFonts w:ascii="Arial" w:hAnsi="Arial" w:cs="Arial"/>
        <w:b/>
        <w:bCs/>
        <w:sz w:val="18"/>
        <w:szCs w:val="18"/>
      </w:rPr>
      <w:fldChar w:fldCharType="begin"/>
    </w:r>
    <w:r>
      <w:rPr>
        <w:rFonts w:ascii="Arial" w:hAnsi="Arial" w:cs="Arial"/>
        <w:b/>
        <w:bCs/>
        <w:sz w:val="18"/>
        <w:szCs w:val="18"/>
      </w:rPr>
      <w:instrText xml:space="preserve"> PAGE </w:instrText>
    </w:r>
    <w:r>
      <w:rPr>
        <w:rFonts w:ascii="Arial" w:hAnsi="Arial" w:cs="Arial"/>
        <w:b/>
        <w:bCs/>
        <w:sz w:val="18"/>
        <w:szCs w:val="18"/>
      </w:rPr>
      <w:fldChar w:fldCharType="separate"/>
    </w:r>
    <w:r w:rsidR="00D624A6">
      <w:rPr>
        <w:rFonts w:ascii="Arial" w:hAnsi="Arial" w:cs="Arial"/>
        <w:b/>
        <w:bCs/>
        <w:noProof/>
        <w:sz w:val="18"/>
        <w:szCs w:val="18"/>
      </w:rPr>
      <w:t>8</w:t>
    </w:r>
    <w:r>
      <w:rPr>
        <w:rFonts w:ascii="Arial" w:hAnsi="Arial" w:cs="Arial"/>
        <w:b/>
        <w:bCs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 z </w:t>
    </w:r>
    <w:r>
      <w:rPr>
        <w:rFonts w:ascii="Arial" w:hAnsi="Arial" w:cs="Arial"/>
        <w:b/>
        <w:bCs/>
        <w:sz w:val="18"/>
        <w:szCs w:val="18"/>
      </w:rPr>
      <w:fldChar w:fldCharType="begin"/>
    </w:r>
    <w:r>
      <w:rPr>
        <w:rFonts w:ascii="Arial" w:hAnsi="Arial" w:cs="Arial"/>
        <w:b/>
        <w:bCs/>
        <w:sz w:val="18"/>
        <w:szCs w:val="18"/>
      </w:rPr>
      <w:instrText xml:space="preserve"> NUMPAGES </w:instrText>
    </w:r>
    <w:r>
      <w:rPr>
        <w:rFonts w:ascii="Arial" w:hAnsi="Arial" w:cs="Arial"/>
        <w:b/>
        <w:bCs/>
        <w:sz w:val="18"/>
        <w:szCs w:val="18"/>
      </w:rPr>
      <w:fldChar w:fldCharType="separate"/>
    </w:r>
    <w:r w:rsidR="00D624A6">
      <w:rPr>
        <w:rFonts w:ascii="Arial" w:hAnsi="Arial" w:cs="Arial"/>
        <w:b/>
        <w:bCs/>
        <w:noProof/>
        <w:sz w:val="18"/>
        <w:szCs w:val="18"/>
      </w:rPr>
      <w:t>8</w:t>
    </w:r>
    <w:r>
      <w:rPr>
        <w:rFonts w:ascii="Arial" w:hAnsi="Arial" w:cs="Arial"/>
        <w:b/>
        <w:bCs/>
        <w:sz w:val="18"/>
        <w:szCs w:val="18"/>
      </w:rPr>
      <w:fldChar w:fldCharType="end"/>
    </w:r>
  </w:p>
  <w:p w:rsidR="007F6A26" w:rsidRDefault="00D624A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E6C" w:rsidRDefault="00AE38C5">
      <w:r>
        <w:rPr>
          <w:color w:val="000000"/>
        </w:rPr>
        <w:separator/>
      </w:r>
    </w:p>
  </w:footnote>
  <w:footnote w:type="continuationSeparator" w:id="0">
    <w:p w:rsidR="00BC4E6C" w:rsidRDefault="00AE38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34019"/>
    <w:multiLevelType w:val="multilevel"/>
    <w:tmpl w:val="A420E7B4"/>
    <w:styleLink w:val="WW8Num17"/>
    <w:lvl w:ilvl="0">
      <w:start w:val="12"/>
      <w:numFmt w:val="upperRoman"/>
      <w:lvlText w:val="%1."/>
      <w:lvlJc w:val="left"/>
      <w:pPr>
        <w:ind w:left="720" w:hanging="720"/>
      </w:pPr>
      <w:rPr>
        <w:b/>
      </w:r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" w15:restartNumberingAfterBreak="0">
    <w:nsid w:val="090367C4"/>
    <w:multiLevelType w:val="multilevel"/>
    <w:tmpl w:val="1C8434A0"/>
    <w:styleLink w:val="WW8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C776F5F"/>
    <w:multiLevelType w:val="multilevel"/>
    <w:tmpl w:val="A53C93BC"/>
    <w:styleLink w:val="WW8Num14"/>
    <w:lvl w:ilvl="0">
      <w:start w:val="6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3" w15:restartNumberingAfterBreak="0">
    <w:nsid w:val="10960E95"/>
    <w:multiLevelType w:val="multilevel"/>
    <w:tmpl w:val="3844F08A"/>
    <w:lvl w:ilvl="0">
      <w:start w:val="2"/>
      <w:numFmt w:val="lowerLetter"/>
      <w:lvlText w:val="%1)"/>
      <w:lvlJc w:val="left"/>
      <w:pPr>
        <w:ind w:left="1776" w:hanging="360"/>
      </w:pPr>
      <w:rPr>
        <w:rFonts w:cs="Arial"/>
        <w:sz w:val="2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11E77114"/>
    <w:multiLevelType w:val="multilevel"/>
    <w:tmpl w:val="C30C30CA"/>
    <w:styleLink w:val="WW8Num1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179F7453"/>
    <w:multiLevelType w:val="multilevel"/>
    <w:tmpl w:val="E174DE02"/>
    <w:styleLink w:val="WW8Num5"/>
    <w:lvl w:ilvl="0">
      <w:start w:val="7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6" w15:restartNumberingAfterBreak="0">
    <w:nsid w:val="19336503"/>
    <w:multiLevelType w:val="hybridMultilevel"/>
    <w:tmpl w:val="E10ABFBE"/>
    <w:lvl w:ilvl="0" w:tplc="15747C1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EC406AE"/>
    <w:multiLevelType w:val="multilevel"/>
    <w:tmpl w:val="DDD029DC"/>
    <w:styleLink w:val="WW8Num20"/>
    <w:lvl w:ilvl="0">
      <w:numFmt w:val="bullet"/>
      <w:lvlText w:val="-"/>
      <w:lvlJc w:val="left"/>
      <w:pPr>
        <w:ind w:left="360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8" w15:restartNumberingAfterBreak="0">
    <w:nsid w:val="1F1A529B"/>
    <w:multiLevelType w:val="multilevel"/>
    <w:tmpl w:val="8320F2CA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516CE"/>
    <w:multiLevelType w:val="multilevel"/>
    <w:tmpl w:val="39BEADE0"/>
    <w:styleLink w:val="WW8Num3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0" w15:restartNumberingAfterBreak="0">
    <w:nsid w:val="24656D81"/>
    <w:multiLevelType w:val="multilevel"/>
    <w:tmpl w:val="9CFC0260"/>
    <w:styleLink w:val="WW8Num21"/>
    <w:lvl w:ilvl="0">
      <w:start w:val="9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1" w15:restartNumberingAfterBreak="0">
    <w:nsid w:val="24A175CA"/>
    <w:multiLevelType w:val="hybridMultilevel"/>
    <w:tmpl w:val="24DA1F96"/>
    <w:lvl w:ilvl="0" w:tplc="542A2A50">
      <w:start w:val="1"/>
      <w:numFmt w:val="decimal"/>
      <w:lvlText w:val="%1."/>
      <w:lvlJc w:val="left"/>
      <w:pPr>
        <w:ind w:left="930" w:hanging="570"/>
      </w:pPr>
      <w:rPr>
        <w:rFonts w:eastAsiaTheme="minorHAnsi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42DC8"/>
    <w:multiLevelType w:val="multilevel"/>
    <w:tmpl w:val="237A73D4"/>
    <w:styleLink w:val="WW8Num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3" w15:restartNumberingAfterBreak="0">
    <w:nsid w:val="252C3D33"/>
    <w:multiLevelType w:val="multilevel"/>
    <w:tmpl w:val="2468FCE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color w:val="auto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263C05DA"/>
    <w:multiLevelType w:val="multilevel"/>
    <w:tmpl w:val="6C7C3698"/>
    <w:lvl w:ilvl="0">
      <w:numFmt w:val="bullet"/>
      <w:lvlText w:val=""/>
      <w:lvlJc w:val="left"/>
      <w:pPr>
        <w:ind w:left="10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0" w:hanging="360"/>
      </w:pPr>
      <w:rPr>
        <w:rFonts w:ascii="Wingdings" w:hAnsi="Wingdings"/>
      </w:rPr>
    </w:lvl>
  </w:abstractNum>
  <w:abstractNum w:abstractNumId="15" w15:restartNumberingAfterBreak="0">
    <w:nsid w:val="2C612F0C"/>
    <w:multiLevelType w:val="multilevel"/>
    <w:tmpl w:val="4A1EDA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840" w:hanging="48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6" w15:restartNumberingAfterBreak="0">
    <w:nsid w:val="30A14896"/>
    <w:multiLevelType w:val="multilevel"/>
    <w:tmpl w:val="DE2AA49E"/>
    <w:lvl w:ilvl="0">
      <w:start w:val="1"/>
      <w:numFmt w:val="decimal"/>
      <w:lvlText w:val="%1."/>
      <w:lvlJc w:val="left"/>
      <w:pPr>
        <w:ind w:left="1268" w:hanging="340"/>
      </w:pPr>
      <w:rPr>
        <w:rFonts w:ascii="Arial" w:hAnsi="Arial" w:cs="Arial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2368" w:hanging="360"/>
      </w:pPr>
      <w:rPr>
        <w:rFonts w:ascii="Arial" w:eastAsia="Lucida Sans Unicode" w:hAnsi="Arial" w:cs="Arial"/>
      </w:rPr>
    </w:lvl>
    <w:lvl w:ilvl="2">
      <w:start w:val="1"/>
      <w:numFmt w:val="lowerRoman"/>
      <w:lvlText w:val="%3."/>
      <w:lvlJc w:val="right"/>
      <w:pPr>
        <w:ind w:left="3088" w:hanging="180"/>
      </w:pPr>
    </w:lvl>
    <w:lvl w:ilvl="3">
      <w:start w:val="1"/>
      <w:numFmt w:val="decimal"/>
      <w:lvlText w:val="%4."/>
      <w:lvlJc w:val="left"/>
      <w:pPr>
        <w:ind w:left="3808" w:hanging="360"/>
      </w:pPr>
    </w:lvl>
    <w:lvl w:ilvl="4">
      <w:start w:val="1"/>
      <w:numFmt w:val="lowerLetter"/>
      <w:lvlText w:val="%5."/>
      <w:lvlJc w:val="left"/>
      <w:pPr>
        <w:ind w:left="4528" w:hanging="360"/>
      </w:pPr>
    </w:lvl>
    <w:lvl w:ilvl="5">
      <w:start w:val="1"/>
      <w:numFmt w:val="lowerRoman"/>
      <w:lvlText w:val="%6."/>
      <w:lvlJc w:val="right"/>
      <w:pPr>
        <w:ind w:left="5248" w:hanging="180"/>
      </w:pPr>
    </w:lvl>
    <w:lvl w:ilvl="6">
      <w:start w:val="1"/>
      <w:numFmt w:val="decimal"/>
      <w:lvlText w:val="%7."/>
      <w:lvlJc w:val="left"/>
      <w:pPr>
        <w:ind w:left="5968" w:hanging="360"/>
      </w:pPr>
    </w:lvl>
    <w:lvl w:ilvl="7">
      <w:start w:val="1"/>
      <w:numFmt w:val="lowerLetter"/>
      <w:lvlText w:val="%8."/>
      <w:lvlJc w:val="left"/>
      <w:pPr>
        <w:ind w:left="6688" w:hanging="360"/>
      </w:pPr>
    </w:lvl>
    <w:lvl w:ilvl="8">
      <w:start w:val="1"/>
      <w:numFmt w:val="lowerRoman"/>
      <w:lvlText w:val="%9."/>
      <w:lvlJc w:val="right"/>
      <w:pPr>
        <w:ind w:left="7408" w:hanging="180"/>
      </w:pPr>
    </w:lvl>
  </w:abstractNum>
  <w:abstractNum w:abstractNumId="17" w15:restartNumberingAfterBreak="0">
    <w:nsid w:val="37F20BD1"/>
    <w:multiLevelType w:val="multilevel"/>
    <w:tmpl w:val="DECCE2B8"/>
    <w:name w:val="WW8Num412"/>
    <w:lvl w:ilvl="0">
      <w:start w:val="5"/>
      <w:numFmt w:val="decimal"/>
      <w:lvlText w:val="%1.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3883267A"/>
    <w:multiLevelType w:val="multilevel"/>
    <w:tmpl w:val="BA086E6E"/>
    <w:styleLink w:val="WW8Num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9" w15:restartNumberingAfterBreak="0">
    <w:nsid w:val="38991636"/>
    <w:multiLevelType w:val="multilevel"/>
    <w:tmpl w:val="8F4E2278"/>
    <w:styleLink w:val="WW8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20" w15:restartNumberingAfterBreak="0">
    <w:nsid w:val="3C4B3A6C"/>
    <w:multiLevelType w:val="multilevel"/>
    <w:tmpl w:val="DC5C7352"/>
    <w:styleLink w:val="WW8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3D995C29"/>
    <w:multiLevelType w:val="multilevel"/>
    <w:tmpl w:val="8C449E46"/>
    <w:styleLink w:val="WW8Num71"/>
    <w:lvl w:ilvl="0">
      <w:start w:val="1"/>
      <w:numFmt w:val="decimal"/>
      <w:lvlText w:val="%1."/>
      <w:lvlJc w:val="left"/>
      <w:pPr>
        <w:ind w:left="709" w:hanging="363"/>
      </w:pPr>
      <w:rPr>
        <w:rFonts w:eastAsia="Arial"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40733344"/>
    <w:multiLevelType w:val="multilevel"/>
    <w:tmpl w:val="D04ED268"/>
    <w:styleLink w:val="WW8Num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23" w15:restartNumberingAfterBreak="0">
    <w:nsid w:val="47431BE1"/>
    <w:multiLevelType w:val="multilevel"/>
    <w:tmpl w:val="80E68BD2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47E14CE8"/>
    <w:multiLevelType w:val="multilevel"/>
    <w:tmpl w:val="5F108350"/>
    <w:styleLink w:val="WW8Num19"/>
    <w:lvl w:ilvl="0">
      <w:numFmt w:val="bullet"/>
      <w:lvlText w:val="-"/>
      <w:lvlJc w:val="left"/>
      <w:pPr>
        <w:ind w:left="480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25" w15:restartNumberingAfterBreak="0">
    <w:nsid w:val="48897E31"/>
    <w:multiLevelType w:val="multilevel"/>
    <w:tmpl w:val="050265D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DF4E33"/>
    <w:multiLevelType w:val="multilevel"/>
    <w:tmpl w:val="6B9EEA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3534F"/>
    <w:multiLevelType w:val="multilevel"/>
    <w:tmpl w:val="931C0FF8"/>
    <w:styleLink w:val="WW8Num10"/>
    <w:lvl w:ilvl="0">
      <w:start w:val="7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28" w15:restartNumberingAfterBreak="0">
    <w:nsid w:val="514F0910"/>
    <w:multiLevelType w:val="hybridMultilevel"/>
    <w:tmpl w:val="ADE4A64E"/>
    <w:lvl w:ilvl="0" w:tplc="1ADE323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244619"/>
    <w:multiLevelType w:val="multilevel"/>
    <w:tmpl w:val="F0381830"/>
    <w:styleLink w:val="WW8Num29"/>
    <w:lvl w:ilvl="0">
      <w:start w:val="1"/>
      <w:numFmt w:val="decimal"/>
      <w:lvlText w:val="%1."/>
      <w:lvlJc w:val="left"/>
      <w:pPr>
        <w:ind w:left="709" w:hanging="363"/>
      </w:pPr>
      <w:rPr>
        <w:rFonts w:ascii="Arial" w:hAnsi="Arial" w:cs="Arial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Arial" w:hAnsi="Arial" w:cs="Aria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53745BAD"/>
    <w:multiLevelType w:val="hybridMultilevel"/>
    <w:tmpl w:val="894248BA"/>
    <w:lvl w:ilvl="0" w:tplc="57A612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7A059BF"/>
    <w:multiLevelType w:val="multilevel"/>
    <w:tmpl w:val="577A602E"/>
    <w:styleLink w:val="WW8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32" w15:restartNumberingAfterBreak="0">
    <w:nsid w:val="591656DC"/>
    <w:multiLevelType w:val="multilevel"/>
    <w:tmpl w:val="04CEA06A"/>
    <w:styleLink w:val="WW8Num9"/>
    <w:lvl w:ilvl="0">
      <w:numFmt w:val="bullet"/>
      <w:lvlText w:val="-"/>
      <w:lvlJc w:val="left"/>
      <w:pPr>
        <w:ind w:left="360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33" w15:restartNumberingAfterBreak="0">
    <w:nsid w:val="5D6E1E18"/>
    <w:multiLevelType w:val="multilevel"/>
    <w:tmpl w:val="5DE0B074"/>
    <w:lvl w:ilvl="0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12728B6"/>
    <w:multiLevelType w:val="multilevel"/>
    <w:tmpl w:val="260AAEE6"/>
    <w:styleLink w:val="WW8Num1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35" w15:restartNumberingAfterBreak="0">
    <w:nsid w:val="721B3379"/>
    <w:multiLevelType w:val="multilevel"/>
    <w:tmpl w:val="A79A5D3A"/>
    <w:styleLink w:val="WW8Num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36" w15:restartNumberingAfterBreak="0">
    <w:nsid w:val="74775946"/>
    <w:multiLevelType w:val="multilevel"/>
    <w:tmpl w:val="5CF8EB96"/>
    <w:styleLink w:val="WW8Num7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37" w15:restartNumberingAfterBreak="0">
    <w:nsid w:val="7D307B1F"/>
    <w:multiLevelType w:val="multilevel"/>
    <w:tmpl w:val="6BCE2190"/>
    <w:styleLink w:val="WW8Num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9"/>
  </w:num>
  <w:num w:numId="2">
    <w:abstractNumId w:val="19"/>
  </w:num>
  <w:num w:numId="3">
    <w:abstractNumId w:val="31"/>
  </w:num>
  <w:num w:numId="4">
    <w:abstractNumId w:val="9"/>
  </w:num>
  <w:num w:numId="5">
    <w:abstractNumId w:val="1"/>
  </w:num>
  <w:num w:numId="6">
    <w:abstractNumId w:val="5"/>
  </w:num>
  <w:num w:numId="7">
    <w:abstractNumId w:val="18"/>
  </w:num>
  <w:num w:numId="8">
    <w:abstractNumId w:val="36"/>
  </w:num>
  <w:num w:numId="9">
    <w:abstractNumId w:val="20"/>
  </w:num>
  <w:num w:numId="10">
    <w:abstractNumId w:val="32"/>
  </w:num>
  <w:num w:numId="11">
    <w:abstractNumId w:val="27"/>
  </w:num>
  <w:num w:numId="12">
    <w:abstractNumId w:val="34"/>
  </w:num>
  <w:num w:numId="13">
    <w:abstractNumId w:val="12"/>
  </w:num>
  <w:num w:numId="14">
    <w:abstractNumId w:val="4"/>
  </w:num>
  <w:num w:numId="15">
    <w:abstractNumId w:val="2"/>
  </w:num>
  <w:num w:numId="16">
    <w:abstractNumId w:val="37"/>
  </w:num>
  <w:num w:numId="17">
    <w:abstractNumId w:val="35"/>
  </w:num>
  <w:num w:numId="18">
    <w:abstractNumId w:val="0"/>
  </w:num>
  <w:num w:numId="19">
    <w:abstractNumId w:val="23"/>
  </w:num>
  <w:num w:numId="20">
    <w:abstractNumId w:val="24"/>
  </w:num>
  <w:num w:numId="21">
    <w:abstractNumId w:val="7"/>
  </w:num>
  <w:num w:numId="22">
    <w:abstractNumId w:val="10"/>
  </w:num>
  <w:num w:numId="23">
    <w:abstractNumId w:val="22"/>
  </w:num>
  <w:num w:numId="24">
    <w:abstractNumId w:val="8"/>
  </w:num>
  <w:num w:numId="25">
    <w:abstractNumId w:val="13"/>
  </w:num>
  <w:num w:numId="26">
    <w:abstractNumId w:val="3"/>
  </w:num>
  <w:num w:numId="27">
    <w:abstractNumId w:val="15"/>
  </w:num>
  <w:num w:numId="28">
    <w:abstractNumId w:val="33"/>
  </w:num>
  <w:num w:numId="29">
    <w:abstractNumId w:val="26"/>
  </w:num>
  <w:num w:numId="30">
    <w:abstractNumId w:val="16"/>
  </w:num>
  <w:num w:numId="31">
    <w:abstractNumId w:val="25"/>
  </w:num>
  <w:num w:numId="32">
    <w:abstractNumId w:val="25"/>
    <w:lvlOverride w:ilvl="0">
      <w:startOverride w:val="1"/>
    </w:lvlOverride>
    <w:lvlOverride w:ilvl="1">
      <w:startOverride w:val="1"/>
    </w:lvlOverride>
  </w:num>
  <w:num w:numId="33">
    <w:abstractNumId w:val="14"/>
  </w:num>
  <w:num w:numId="34">
    <w:abstractNumId w:val="30"/>
  </w:num>
  <w:num w:numId="35">
    <w:abstractNumId w:val="17"/>
  </w:num>
  <w:num w:numId="36">
    <w:abstractNumId w:val="11"/>
  </w:num>
  <w:num w:numId="37">
    <w:abstractNumId w:val="28"/>
  </w:num>
  <w:num w:numId="38">
    <w:abstractNumId w:val="6"/>
  </w:num>
  <w:num w:numId="39">
    <w:abstractNumId w:val="21"/>
    <w:lvlOverride w:ilvl="0">
      <w:lvl w:ilvl="0">
        <w:start w:val="1"/>
        <w:numFmt w:val="decimal"/>
        <w:lvlText w:val="%1."/>
        <w:lvlJc w:val="left"/>
        <w:pPr>
          <w:ind w:left="709" w:hanging="363"/>
        </w:pPr>
        <w:rPr>
          <w:rFonts w:eastAsia="Arial" w:cs="Arial"/>
          <w:sz w:val="20"/>
          <w:szCs w:val="20"/>
        </w:rPr>
      </w:lvl>
    </w:lvlOverride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CFC"/>
    <w:rsid w:val="00003CCE"/>
    <w:rsid w:val="00005CB1"/>
    <w:rsid w:val="00053598"/>
    <w:rsid w:val="000A4234"/>
    <w:rsid w:val="000C23E5"/>
    <w:rsid w:val="00141FE9"/>
    <w:rsid w:val="00143B9E"/>
    <w:rsid w:val="001507BE"/>
    <w:rsid w:val="001879B7"/>
    <w:rsid w:val="00222AEF"/>
    <w:rsid w:val="00264060"/>
    <w:rsid w:val="00272B5E"/>
    <w:rsid w:val="002A3431"/>
    <w:rsid w:val="002B4D4A"/>
    <w:rsid w:val="00305CFC"/>
    <w:rsid w:val="003815F1"/>
    <w:rsid w:val="00384703"/>
    <w:rsid w:val="00396BB4"/>
    <w:rsid w:val="003B042E"/>
    <w:rsid w:val="003B132F"/>
    <w:rsid w:val="003B78D4"/>
    <w:rsid w:val="003F1BD6"/>
    <w:rsid w:val="00432BD1"/>
    <w:rsid w:val="00464740"/>
    <w:rsid w:val="00473C24"/>
    <w:rsid w:val="00486D37"/>
    <w:rsid w:val="00500778"/>
    <w:rsid w:val="00522869"/>
    <w:rsid w:val="00557BB2"/>
    <w:rsid w:val="0056375D"/>
    <w:rsid w:val="005A75E1"/>
    <w:rsid w:val="005D4A8D"/>
    <w:rsid w:val="00631067"/>
    <w:rsid w:val="00634089"/>
    <w:rsid w:val="00676502"/>
    <w:rsid w:val="006D1215"/>
    <w:rsid w:val="006D5F25"/>
    <w:rsid w:val="00737275"/>
    <w:rsid w:val="00760227"/>
    <w:rsid w:val="007838E3"/>
    <w:rsid w:val="0078648C"/>
    <w:rsid w:val="007A01B7"/>
    <w:rsid w:val="007A5C34"/>
    <w:rsid w:val="007B56D2"/>
    <w:rsid w:val="00846B87"/>
    <w:rsid w:val="00862A2F"/>
    <w:rsid w:val="00881B01"/>
    <w:rsid w:val="00882FB2"/>
    <w:rsid w:val="00912F7E"/>
    <w:rsid w:val="00935B9D"/>
    <w:rsid w:val="00935DC3"/>
    <w:rsid w:val="00990C47"/>
    <w:rsid w:val="00992A3C"/>
    <w:rsid w:val="009B16D3"/>
    <w:rsid w:val="009C56CA"/>
    <w:rsid w:val="009E2091"/>
    <w:rsid w:val="009E420C"/>
    <w:rsid w:val="009F182C"/>
    <w:rsid w:val="009F4AA6"/>
    <w:rsid w:val="00A002D2"/>
    <w:rsid w:val="00A05B5B"/>
    <w:rsid w:val="00A26D56"/>
    <w:rsid w:val="00A46190"/>
    <w:rsid w:val="00A737E2"/>
    <w:rsid w:val="00A8042C"/>
    <w:rsid w:val="00A91ACD"/>
    <w:rsid w:val="00AD5BB7"/>
    <w:rsid w:val="00AE3054"/>
    <w:rsid w:val="00AE38C5"/>
    <w:rsid w:val="00B05984"/>
    <w:rsid w:val="00B21537"/>
    <w:rsid w:val="00BC4E6C"/>
    <w:rsid w:val="00BE5439"/>
    <w:rsid w:val="00C405AC"/>
    <w:rsid w:val="00C440AC"/>
    <w:rsid w:val="00C45DC0"/>
    <w:rsid w:val="00C9113F"/>
    <w:rsid w:val="00CA4CD6"/>
    <w:rsid w:val="00CE1E19"/>
    <w:rsid w:val="00CE48F9"/>
    <w:rsid w:val="00CF1F34"/>
    <w:rsid w:val="00D359EF"/>
    <w:rsid w:val="00D624A6"/>
    <w:rsid w:val="00D90430"/>
    <w:rsid w:val="00DA1139"/>
    <w:rsid w:val="00DE3A7A"/>
    <w:rsid w:val="00E541CA"/>
    <w:rsid w:val="00E82D2A"/>
    <w:rsid w:val="00EF77FE"/>
    <w:rsid w:val="00F50A92"/>
    <w:rsid w:val="00F6584D"/>
    <w:rsid w:val="00F72310"/>
    <w:rsid w:val="00FB6374"/>
    <w:rsid w:val="00FB7D99"/>
    <w:rsid w:val="00FC044B"/>
    <w:rsid w:val="00FE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AB8A53-E39B-47C4-961D-5A2D31ECB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Standard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Standard"/>
    <w:next w:val="Standard"/>
    <w:pPr>
      <w:keepNext/>
      <w:jc w:val="center"/>
      <w:outlineLvl w:val="1"/>
    </w:pPr>
    <w:rPr>
      <w:b/>
      <w:sz w:val="24"/>
      <w:u w:val="single"/>
    </w:rPr>
  </w:style>
  <w:style w:type="paragraph" w:styleId="Nagwek3">
    <w:name w:val="heading 3"/>
    <w:basedOn w:val="Standard"/>
    <w:next w:val="Standard"/>
    <w:pPr>
      <w:keepNext/>
      <w:outlineLvl w:val="2"/>
    </w:pPr>
    <w:rPr>
      <w:b/>
      <w:sz w:val="24"/>
    </w:rPr>
  </w:style>
  <w:style w:type="paragraph" w:styleId="Nagwek4">
    <w:name w:val="heading 4"/>
    <w:basedOn w:val="Standard"/>
    <w:next w:val="Standard"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Standard"/>
    <w:next w:val="Standard"/>
    <w:pPr>
      <w:keepNext/>
      <w:jc w:val="both"/>
      <w:outlineLvl w:val="4"/>
    </w:pPr>
    <w:rPr>
      <w:sz w:val="24"/>
      <w:u w:val="single"/>
    </w:rPr>
  </w:style>
  <w:style w:type="paragraph" w:styleId="Nagwek6">
    <w:name w:val="heading 6"/>
    <w:basedOn w:val="Standard"/>
    <w:next w:val="Standard"/>
    <w:pPr>
      <w:keepNext/>
      <w:jc w:val="center"/>
      <w:outlineLvl w:val="5"/>
    </w:pPr>
    <w:rPr>
      <w:sz w:val="24"/>
    </w:rPr>
  </w:style>
  <w:style w:type="paragraph" w:styleId="Nagwek7">
    <w:name w:val="heading 7"/>
    <w:basedOn w:val="Standard"/>
    <w:next w:val="Standard"/>
    <w:pPr>
      <w:keepNext/>
      <w:jc w:val="center"/>
      <w:outlineLvl w:val="6"/>
    </w:pPr>
    <w:rPr>
      <w:b/>
      <w:sz w:val="32"/>
    </w:rPr>
  </w:style>
  <w:style w:type="paragraph" w:styleId="Nagwek8">
    <w:name w:val="heading 8"/>
    <w:basedOn w:val="Standard"/>
    <w:next w:val="Standard"/>
    <w:pPr>
      <w:keepNext/>
      <w:jc w:val="center"/>
      <w:outlineLvl w:val="7"/>
    </w:pPr>
    <w:rPr>
      <w:b/>
      <w:sz w:val="28"/>
    </w:rPr>
  </w:style>
  <w:style w:type="paragraph" w:styleId="Nagwek9">
    <w:name w:val="heading 9"/>
    <w:basedOn w:val="Standard"/>
    <w:next w:val="Standard"/>
    <w:pPr>
      <w:keepNext/>
      <w:ind w:left="7788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sz w:val="24"/>
    </w:rPr>
  </w:style>
  <w:style w:type="paragraph" w:customStyle="1" w:styleId="Textbodyindent">
    <w:name w:val="Text body indent"/>
    <w:basedOn w:val="Standard"/>
    <w:pPr>
      <w:ind w:left="705" w:hanging="705"/>
    </w:pPr>
    <w:rPr>
      <w:b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styleId="Lista">
    <w:name w:val="List"/>
    <w:basedOn w:val="Textbody"/>
    <w:rPr>
      <w:rFonts w:cs="Tahoma"/>
    </w:rPr>
  </w:style>
  <w:style w:type="paragraph" w:customStyle="1" w:styleId="TableContents">
    <w:name w:val="Table Contents"/>
    <w:basedOn w:val="Textbod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WW-Tekstpodstawowywcity2">
    <w:name w:val="WW-Tekst podstawowy wcięty 2"/>
    <w:basedOn w:val="Standard"/>
    <w:pPr>
      <w:ind w:left="705" w:hanging="705"/>
      <w:jc w:val="both"/>
    </w:pPr>
    <w:rPr>
      <w:b/>
      <w:sz w:val="24"/>
    </w:rPr>
  </w:style>
  <w:style w:type="paragraph" w:customStyle="1" w:styleId="WW-Tekstpodstawowy2">
    <w:name w:val="WW-Tekst podstawowy 2"/>
    <w:basedOn w:val="Standard"/>
    <w:pPr>
      <w:jc w:val="both"/>
    </w:pPr>
    <w:rPr>
      <w:b/>
      <w:sz w:val="24"/>
    </w:rPr>
  </w:style>
  <w:style w:type="paragraph" w:customStyle="1" w:styleId="WW-Tekstpodstawowy3">
    <w:name w:val="WW-Tekst podstawowy 3"/>
    <w:basedOn w:val="Standard"/>
    <w:pPr>
      <w:jc w:val="both"/>
    </w:pPr>
    <w:rPr>
      <w:sz w:val="24"/>
      <w:u w:val="single"/>
    </w:rPr>
  </w:style>
  <w:style w:type="paragraph" w:customStyle="1" w:styleId="Heading10">
    <w:name w:val="Heading 10"/>
    <w:basedOn w:val="Heading"/>
    <w:next w:val="Textbody"/>
    <w:rPr>
      <w:b/>
      <w:bCs/>
    </w:rPr>
  </w:style>
  <w:style w:type="paragraph" w:styleId="Zwykytekst">
    <w:name w:val="Plain Text"/>
    <w:basedOn w:val="Standard"/>
    <w:rPr>
      <w:rFonts w:ascii="Courier New" w:hAnsi="Courier New" w:cs="Courier New"/>
    </w:r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pPr>
      <w:widowControl/>
      <w:ind w:left="720"/>
      <w:textAlignment w:val="auto"/>
    </w:pPr>
    <w:rPr>
      <w:rFonts w:ascii="Arial" w:eastAsia="Times New Roman" w:hAnsi="Arial" w:cs="Times New Roman"/>
      <w:kern w:val="0"/>
      <w:szCs w:val="20"/>
      <w:lang w:eastAsia="ar-SA"/>
    </w:rPr>
  </w:style>
  <w:style w:type="paragraph" w:styleId="Tekstdymka">
    <w:name w:val="Balloon Text"/>
    <w:basedOn w:val="Normalny"/>
    <w:rPr>
      <w:rFonts w:ascii="Tahoma" w:hAnsi="Tahoma"/>
      <w:sz w:val="16"/>
      <w:szCs w:val="16"/>
    </w:rPr>
  </w:style>
  <w:style w:type="character" w:customStyle="1" w:styleId="FootnoteSymbol">
    <w:name w:val="Footnote Symbol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EndnoteSymbol">
    <w:name w:val="Endnote Symbol"/>
  </w:style>
  <w:style w:type="character" w:customStyle="1" w:styleId="WW8Num17z0">
    <w:name w:val="WW8Num17z0"/>
    <w:rPr>
      <w:b/>
    </w:rPr>
  </w:style>
  <w:style w:type="character" w:customStyle="1" w:styleId="WW-Domylnaczcionkaakapitu">
    <w:name w:val="WW-Domyślna czcionka 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StopkaZnak">
    <w:name w:val="Stopka Znak"/>
    <w:basedOn w:val="Domylnaczcionkaakapitu"/>
  </w:style>
  <w:style w:type="character" w:customStyle="1" w:styleId="NagwekZnak">
    <w:name w:val="Nagłówek Znak"/>
    <w:basedOn w:val="Domylnaczcionkaakapitu"/>
    <w:rPr>
      <w:rFonts w:ascii="Arial" w:hAnsi="Arial"/>
      <w:sz w:val="28"/>
      <w:szCs w:val="28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Tahoma" w:hAnsi="Tahoma"/>
      <w:sz w:val="16"/>
      <w:szCs w:val="16"/>
    </w:rPr>
  </w:style>
  <w:style w:type="paragraph" w:styleId="NormalnyWeb">
    <w:name w:val="Normal (Web)"/>
    <w:basedOn w:val="Normalny"/>
    <w:pPr>
      <w:widowControl/>
      <w:suppressAutoHyphens w:val="0"/>
      <w:spacing w:before="100" w:after="119"/>
      <w:textAlignment w:val="auto"/>
    </w:pPr>
    <w:rPr>
      <w:rFonts w:eastAsia="Times New Roman" w:cs="Times New Roman"/>
      <w:kern w:val="0"/>
    </w:rPr>
  </w:style>
  <w:style w:type="numbering" w:customStyle="1" w:styleId="WW8Num29">
    <w:name w:val="WW8Num29"/>
    <w:basedOn w:val="Bezlisty"/>
    <w:pPr>
      <w:numPr>
        <w:numId w:val="1"/>
      </w:numPr>
    </w:pPr>
  </w:style>
  <w:style w:type="numbering" w:customStyle="1" w:styleId="WW8Num1">
    <w:name w:val="WW8Num1"/>
    <w:basedOn w:val="Bezlisty"/>
    <w:pPr>
      <w:numPr>
        <w:numId w:val="2"/>
      </w:numPr>
    </w:pPr>
  </w:style>
  <w:style w:type="numbering" w:customStyle="1" w:styleId="WW8Num2">
    <w:name w:val="WW8Num2"/>
    <w:basedOn w:val="Bezlisty"/>
    <w:pPr>
      <w:numPr>
        <w:numId w:val="3"/>
      </w:numPr>
    </w:pPr>
  </w:style>
  <w:style w:type="numbering" w:customStyle="1" w:styleId="WW8Num3">
    <w:name w:val="WW8Num3"/>
    <w:basedOn w:val="Bezlisty"/>
    <w:pPr>
      <w:numPr>
        <w:numId w:val="4"/>
      </w:numPr>
    </w:pPr>
  </w:style>
  <w:style w:type="numbering" w:customStyle="1" w:styleId="WW8Num4">
    <w:name w:val="WW8Num4"/>
    <w:basedOn w:val="Bezlisty"/>
    <w:pPr>
      <w:numPr>
        <w:numId w:val="5"/>
      </w:numPr>
    </w:pPr>
  </w:style>
  <w:style w:type="numbering" w:customStyle="1" w:styleId="WW8Num5">
    <w:name w:val="WW8Num5"/>
    <w:basedOn w:val="Bezlisty"/>
    <w:pPr>
      <w:numPr>
        <w:numId w:val="6"/>
      </w:numPr>
    </w:pPr>
  </w:style>
  <w:style w:type="numbering" w:customStyle="1" w:styleId="WW8Num6">
    <w:name w:val="WW8Num6"/>
    <w:basedOn w:val="Bezlisty"/>
    <w:pPr>
      <w:numPr>
        <w:numId w:val="7"/>
      </w:numPr>
    </w:pPr>
  </w:style>
  <w:style w:type="numbering" w:customStyle="1" w:styleId="WW8Num7">
    <w:name w:val="WW8Num7"/>
    <w:basedOn w:val="Bezlisty"/>
    <w:pPr>
      <w:numPr>
        <w:numId w:val="8"/>
      </w:numPr>
    </w:pPr>
  </w:style>
  <w:style w:type="numbering" w:customStyle="1" w:styleId="WW8Num8">
    <w:name w:val="WW8Num8"/>
    <w:basedOn w:val="Bezlisty"/>
    <w:pPr>
      <w:numPr>
        <w:numId w:val="9"/>
      </w:numPr>
    </w:pPr>
  </w:style>
  <w:style w:type="numbering" w:customStyle="1" w:styleId="WW8Num9">
    <w:name w:val="WW8Num9"/>
    <w:basedOn w:val="Bezlisty"/>
    <w:pPr>
      <w:numPr>
        <w:numId w:val="10"/>
      </w:numPr>
    </w:pPr>
  </w:style>
  <w:style w:type="numbering" w:customStyle="1" w:styleId="WW8Num10">
    <w:name w:val="WW8Num10"/>
    <w:basedOn w:val="Bezlisty"/>
    <w:pPr>
      <w:numPr>
        <w:numId w:val="11"/>
      </w:numPr>
    </w:pPr>
  </w:style>
  <w:style w:type="numbering" w:customStyle="1" w:styleId="WW8Num11">
    <w:name w:val="WW8Num11"/>
    <w:basedOn w:val="Bezlisty"/>
    <w:pPr>
      <w:numPr>
        <w:numId w:val="12"/>
      </w:numPr>
    </w:pPr>
  </w:style>
  <w:style w:type="numbering" w:customStyle="1" w:styleId="WW8Num12">
    <w:name w:val="WW8Num12"/>
    <w:basedOn w:val="Bezlisty"/>
    <w:pPr>
      <w:numPr>
        <w:numId w:val="13"/>
      </w:numPr>
    </w:pPr>
  </w:style>
  <w:style w:type="numbering" w:customStyle="1" w:styleId="WW8Num13">
    <w:name w:val="WW8Num13"/>
    <w:basedOn w:val="Bezlisty"/>
    <w:pPr>
      <w:numPr>
        <w:numId w:val="14"/>
      </w:numPr>
    </w:pPr>
  </w:style>
  <w:style w:type="numbering" w:customStyle="1" w:styleId="WW8Num14">
    <w:name w:val="WW8Num14"/>
    <w:basedOn w:val="Bezlisty"/>
    <w:pPr>
      <w:numPr>
        <w:numId w:val="15"/>
      </w:numPr>
    </w:pPr>
  </w:style>
  <w:style w:type="numbering" w:customStyle="1" w:styleId="WW8Num15">
    <w:name w:val="WW8Num15"/>
    <w:basedOn w:val="Bezlisty"/>
    <w:pPr>
      <w:numPr>
        <w:numId w:val="16"/>
      </w:numPr>
    </w:pPr>
  </w:style>
  <w:style w:type="numbering" w:customStyle="1" w:styleId="WW8Num16">
    <w:name w:val="WW8Num16"/>
    <w:basedOn w:val="Bezlisty"/>
    <w:pPr>
      <w:numPr>
        <w:numId w:val="17"/>
      </w:numPr>
    </w:pPr>
  </w:style>
  <w:style w:type="numbering" w:customStyle="1" w:styleId="WW8Num17">
    <w:name w:val="WW8Num17"/>
    <w:basedOn w:val="Bezlisty"/>
    <w:pPr>
      <w:numPr>
        <w:numId w:val="18"/>
      </w:numPr>
    </w:pPr>
  </w:style>
  <w:style w:type="numbering" w:customStyle="1" w:styleId="WW8Num18">
    <w:name w:val="WW8Num18"/>
    <w:basedOn w:val="Bezlisty"/>
    <w:pPr>
      <w:numPr>
        <w:numId w:val="19"/>
      </w:numPr>
    </w:pPr>
  </w:style>
  <w:style w:type="numbering" w:customStyle="1" w:styleId="WW8Num19">
    <w:name w:val="WW8Num19"/>
    <w:basedOn w:val="Bezlisty"/>
    <w:pPr>
      <w:numPr>
        <w:numId w:val="20"/>
      </w:numPr>
    </w:pPr>
  </w:style>
  <w:style w:type="numbering" w:customStyle="1" w:styleId="WW8Num20">
    <w:name w:val="WW8Num20"/>
    <w:basedOn w:val="Bezlisty"/>
    <w:pPr>
      <w:numPr>
        <w:numId w:val="21"/>
      </w:numPr>
    </w:pPr>
  </w:style>
  <w:style w:type="numbering" w:customStyle="1" w:styleId="WW8Num21">
    <w:name w:val="WW8Num21"/>
    <w:basedOn w:val="Bezlisty"/>
    <w:pPr>
      <w:numPr>
        <w:numId w:val="22"/>
      </w:numPr>
    </w:pPr>
  </w:style>
  <w:style w:type="numbering" w:customStyle="1" w:styleId="WW8Num22">
    <w:name w:val="WW8Num22"/>
    <w:basedOn w:val="Bezlisty"/>
    <w:pPr>
      <w:numPr>
        <w:numId w:val="23"/>
      </w:numPr>
    </w:pPr>
  </w:style>
  <w:style w:type="numbering" w:customStyle="1" w:styleId="WW8Num71">
    <w:name w:val="WW8Num71"/>
    <w:basedOn w:val="Bezlisty"/>
    <w:rsid w:val="00F6584D"/>
    <w:pPr>
      <w:numPr>
        <w:numId w:val="40"/>
      </w:numPr>
    </w:pPr>
  </w:style>
  <w:style w:type="character" w:customStyle="1" w:styleId="pktZnak">
    <w:name w:val="pkt Znak"/>
    <w:link w:val="pkt"/>
    <w:uiPriority w:val="99"/>
    <w:locked/>
    <w:rsid w:val="00C440AC"/>
  </w:style>
  <w:style w:type="paragraph" w:customStyle="1" w:styleId="pkt">
    <w:name w:val="pkt"/>
    <w:basedOn w:val="Normalny"/>
    <w:link w:val="pktZnak"/>
    <w:uiPriority w:val="99"/>
    <w:rsid w:val="00C440AC"/>
    <w:pPr>
      <w:widowControl/>
      <w:suppressAutoHyphens w:val="0"/>
      <w:autoSpaceDN/>
      <w:spacing w:before="60" w:after="60" w:line="252" w:lineRule="auto"/>
      <w:ind w:left="851" w:hanging="295"/>
      <w:jc w:val="both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8</Pages>
  <Words>2785</Words>
  <Characters>16712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19459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Sikorski</dc:creator>
  <cp:lastModifiedBy>Klaudia Ciesielska</cp:lastModifiedBy>
  <cp:revision>101</cp:revision>
  <cp:lastPrinted>2021-03-03T09:12:00Z</cp:lastPrinted>
  <dcterms:created xsi:type="dcterms:W3CDTF">2021-02-10T12:11:00Z</dcterms:created>
  <dcterms:modified xsi:type="dcterms:W3CDTF">2026-03-17T07:55:00Z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